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64" w:rsidRPr="00B73D54" w:rsidRDefault="00BF1564" w:rsidP="00BF1564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3D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Информация </w:t>
      </w:r>
    </w:p>
    <w:p w:rsidR="00BF1564" w:rsidRPr="00B73D54" w:rsidRDefault="00BF1564" w:rsidP="00BF1564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B73D5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 результатах  контрольного мероприятия</w:t>
      </w:r>
    </w:p>
    <w:p w:rsidR="00BF1564" w:rsidRPr="00B73D54" w:rsidRDefault="00BF1564" w:rsidP="00BF1564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1564" w:rsidRPr="00B73D54" w:rsidRDefault="00BF1564" w:rsidP="00BF1564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</w:t>
      </w:r>
      <w:r w:rsidRPr="00B73D5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Проверка правомерности, эффективности и целевого использования средств бюджета и муниципального имущества МО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Добрунское</w:t>
      </w:r>
      <w:r w:rsidRPr="00B73D5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»</w:t>
      </w:r>
      <w:r w:rsidRPr="00B73D5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за 2016-2018 г. г.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9 месяцев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2019 года</w:t>
      </w:r>
      <w:r w:rsidRPr="00B73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»  </w:t>
      </w:r>
    </w:p>
    <w:p w:rsidR="00BF1564" w:rsidRPr="00B73D54" w:rsidRDefault="00BF1564" w:rsidP="00BF1564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73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объекте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–</w:t>
      </w:r>
      <w:r w:rsidRPr="00B73D5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 xml:space="preserve">Добрунская </w:t>
      </w:r>
      <w:r w:rsidRPr="00B73D54">
        <w:rPr>
          <w:rFonts w:ascii="Times New Roman" w:eastAsia="Times New Roman" w:hAnsi="Times New Roman" w:cs="Times New Roman"/>
          <w:b/>
          <w:spacing w:val="-5"/>
          <w:sz w:val="26"/>
          <w:szCs w:val="26"/>
          <w:lang w:eastAsia="ru-RU"/>
        </w:rPr>
        <w:t>сельская администрация</w:t>
      </w:r>
    </w:p>
    <w:p w:rsidR="00BF1564" w:rsidRDefault="00BF1564" w:rsidP="00BF15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B050"/>
          <w:sz w:val="26"/>
          <w:szCs w:val="26"/>
          <w:lang w:eastAsia="ar-SA"/>
        </w:rPr>
      </w:pPr>
    </w:p>
    <w:p w:rsidR="00BF1564" w:rsidRDefault="00BF1564" w:rsidP="00BF15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В соответствии с пунктом 2.1.1</w:t>
      </w:r>
      <w:r w:rsidRPr="00B73D5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  <w:r w:rsidRPr="00B73D5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плана раб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оты КСП Брянского района на 2020</w:t>
      </w:r>
      <w:r w:rsidRPr="00B73D5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 год, в период </w:t>
      </w:r>
      <w:r w:rsidRPr="00B73D54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с </w:t>
      </w:r>
      <w:r>
        <w:rPr>
          <w:rFonts w:ascii="Times New Roman" w:eastAsia="Times New Roman" w:hAnsi="Times New Roman"/>
          <w:iCs/>
          <w:sz w:val="26"/>
          <w:szCs w:val="26"/>
          <w:lang w:eastAsia="ar-SA"/>
        </w:rPr>
        <w:t>03</w:t>
      </w:r>
      <w:r w:rsidRPr="00B73D54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ar-SA"/>
        </w:rPr>
        <w:t>октября 2019 года</w:t>
      </w:r>
      <w:r w:rsidRPr="00B73D54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 по </w:t>
      </w:r>
      <w:r>
        <w:rPr>
          <w:rFonts w:ascii="Times New Roman" w:eastAsia="Times New Roman" w:hAnsi="Times New Roman"/>
          <w:iCs/>
          <w:sz w:val="26"/>
          <w:szCs w:val="26"/>
          <w:lang w:eastAsia="ar-SA"/>
        </w:rPr>
        <w:t>25</w:t>
      </w:r>
      <w:r w:rsidRPr="00B73D54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 </w:t>
      </w:r>
      <w:r>
        <w:rPr>
          <w:rFonts w:ascii="Times New Roman" w:eastAsia="Times New Roman" w:hAnsi="Times New Roman"/>
          <w:iCs/>
          <w:sz w:val="26"/>
          <w:szCs w:val="26"/>
          <w:lang w:eastAsia="ar-SA"/>
        </w:rPr>
        <w:t>февраля 2020</w:t>
      </w:r>
      <w:r w:rsidRPr="00B73D54"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 года </w:t>
      </w:r>
      <w:r w:rsidRPr="00B73D5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>проведено контрольное мероприятие «</w:t>
      </w:r>
      <w:r w:rsidRPr="00B73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правомерности, эффективности и целевого использования средств бюджета и муниципального имущества муниципального образования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Добрунское</w:t>
      </w:r>
      <w:r w:rsidRPr="00B73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3D5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2016-2018 г. г.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9 месяцев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2019 года</w:t>
      </w:r>
      <w:r w:rsidRPr="00B73D54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B73D54"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  <w:t xml:space="preserve">, в ходе которого установлено следующее: </w:t>
      </w:r>
      <w:proofErr w:type="gramEnd"/>
    </w:p>
    <w:p w:rsidR="00BF1564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1.</w:t>
      </w:r>
      <w:r w:rsidRPr="00C7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Сформированная на момент проверки нормативно-правовая база поселения регламентирует выполнение основных бюджетных полномочий органов местного самоуправления, однако отдельные нормативные акты не в полной мере соответствуют  действующему законодательству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564" w:rsidRPr="00C70B71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7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2. </w:t>
      </w:r>
      <w:r w:rsidRPr="00C70B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анализе реализации бюджетных полномочий участниками бюджетного процесса установлено следующее:</w:t>
      </w:r>
    </w:p>
    <w:p w:rsidR="00BF1564" w:rsidRPr="00C70B71" w:rsidRDefault="00BF1564" w:rsidP="00BF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7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нарушение ст. 264.2 БК РФ в 2016 году Добрунской сельской администрацией не составлялись и не утверждались отчеты об исполнении бюджета за 1 квартал, полугодие и 9 месяцев;</w:t>
      </w:r>
    </w:p>
    <w:p w:rsidR="00BF1564" w:rsidRPr="00C70B71" w:rsidRDefault="00BF1564" w:rsidP="00BF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7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нарушение Порядка ведения реестра расходных обязательств, утвержденного постановлением Добрунской сельской администрации №214 от 29.12.2016, в реестрах расходных обязательств за 2017, 2018 и 2019 годы коды расходов бюджетной классификации по разделам и подразделам отражены не для всех учтенных полномочий;</w:t>
      </w:r>
    </w:p>
    <w:p w:rsidR="00BF1564" w:rsidRPr="00C70B71" w:rsidRDefault="00BF1564" w:rsidP="00BF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7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Бюджетная роспись расходов на 2016 год составлена с нарушениями ст.217 БК РФ - </w:t>
      </w:r>
      <w:r w:rsidRPr="00C70B71">
        <w:rPr>
          <w:rFonts w:ascii="Times New Roman" w:eastAsia="Times New Roman" w:hAnsi="Times New Roman" w:cs="Times New Roman"/>
          <w:sz w:val="26"/>
          <w:szCs w:val="26"/>
          <w:lang w:eastAsia="ar-SA"/>
        </w:rPr>
        <w:t>утверждена в разрезе кодов разделов, подразделов, целевых статей, видов расходов и операций сектора государственного управления</w:t>
      </w:r>
      <w:r w:rsidRPr="00C70B71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F1564" w:rsidRPr="00C70B71" w:rsidRDefault="00BF1564" w:rsidP="00BF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71">
        <w:rPr>
          <w:rFonts w:ascii="Times New Roman" w:eastAsia="Times New Roman" w:hAnsi="Times New Roman" w:cs="Times New Roman"/>
          <w:sz w:val="26"/>
          <w:szCs w:val="26"/>
          <w:lang w:eastAsia="ru-RU"/>
        </w:rPr>
        <w:t>- Бюджетная роспись доходов и расходов бюджета утверждена 31.01.2017, т.е. по истечении 33-х календарных дней после принятия решения о бюджете, а также не содержит показателей планового периода 2018 и 2019 годов по доходам, расходам и источникам финансирования дефицита (профицита);</w:t>
      </w:r>
    </w:p>
    <w:p w:rsidR="00BF1564" w:rsidRPr="00C70B71" w:rsidRDefault="00BF1564" w:rsidP="00BF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0B7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нарушение п. п. 4.3, 4.6 Порядка составления и ведения бюджетной росписи бюджета Добрунского сельского поселения, представленные для проверки справки-уведомления за 2018 год, в соответствии с которыми внесены изменения в бюджетную роспись, составлены без текущей нумерации, также без указания оснований для внесения изменений, что свидетельствует о нарушении срока их составления;</w:t>
      </w:r>
    </w:p>
    <w:p w:rsidR="00BF1564" w:rsidRPr="00C70B71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C70B7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- Установлены расхождения показателей бюджетной росписи и решений о бюджете поселения (3 случая).</w:t>
      </w:r>
    </w:p>
    <w:p w:rsidR="00BF1564" w:rsidRPr="001E1B01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1B0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</w:t>
      </w:r>
      <w:r w:rsidRPr="001E1B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1E1B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унктом 2 решения Добрунского ССНД от 02.11.2018 № 4.2.11. установлена ставка налога на имущество физических лиц 0,3% в отношении гаражей и </w:t>
      </w:r>
      <w:proofErr w:type="gramStart"/>
      <w:r w:rsidRPr="001E1B01">
        <w:rPr>
          <w:rFonts w:ascii="Times New Roman" w:eastAsia="Times New Roman" w:hAnsi="Times New Roman" w:cs="Times New Roman"/>
          <w:sz w:val="26"/>
          <w:szCs w:val="26"/>
          <w:lang w:eastAsia="ar-SA"/>
        </w:rPr>
        <w:t>машинно-мест</w:t>
      </w:r>
      <w:proofErr w:type="gramEnd"/>
      <w:r w:rsidRPr="001E1B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что не соответствует ч. 2 ст. 406 Налогового кодекса РФ </w:t>
      </w:r>
      <w:r w:rsidRPr="001E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(в ред. Федерального </w:t>
      </w:r>
      <w:hyperlink r:id="rId7" w:history="1">
        <w:r w:rsidRPr="001E1B01">
          <w:rPr>
            <w:rFonts w:ascii="Times New Roman" w:eastAsia="Calibri" w:hAnsi="Times New Roman" w:cs="Times New Roman"/>
            <w:sz w:val="26"/>
            <w:szCs w:val="26"/>
            <w:lang w:eastAsia="ru-RU"/>
          </w:rPr>
          <w:t>закона</w:t>
        </w:r>
      </w:hyperlink>
      <w:r w:rsidRPr="001E1B0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от 03.08.2018 № 334-ФЗ).</w:t>
      </w:r>
    </w:p>
    <w:p w:rsidR="00BF1564" w:rsidRPr="001E1B01" w:rsidRDefault="00BF1564" w:rsidP="00BF15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E1B0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Отмечена отрицательная тенденция по недоимке по земельному налогу и налогу на имущество физических лиц, </w:t>
      </w:r>
      <w:r w:rsidRPr="001E1B01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свидетельствующая о необходимости проведения совместной с налоговой службой работы по взысканию задолженности. </w:t>
      </w:r>
    </w:p>
    <w:p w:rsidR="00BF1564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1E7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4. </w:t>
      </w:r>
      <w:r w:rsidRPr="004E1E7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BF1564" w:rsidRPr="004E1E7B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НПА поселения, регулирующие отдельные вопросы управления и распоряжения муниципальным имуществом, не в полной мере соответствуют действующему законодательству. </w:t>
      </w:r>
    </w:p>
    <w:p w:rsidR="00BF1564" w:rsidRPr="008B7089" w:rsidRDefault="00BF1564" w:rsidP="00BF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B708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автомобильные дороги общего пользования местного значения Добрунского сельского поселения за исключением 4 автодорог, общей протяженностью 4,1 км, в установленном порядке не зарегистрированы, и отсутствуют в реестре муниципального имущества;  </w:t>
      </w:r>
    </w:p>
    <w:p w:rsidR="00BF1564" w:rsidRPr="008B7089" w:rsidRDefault="00BF1564" w:rsidP="00BF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расположенные на территории Добрунского сельского поселения  кладбища (8 единиц), по состоянию на 30.09.2019, не поставлены на кадастровый учет (в ходе проверки (ноябрь 2019) представлены доказательства направления документов на регистрацию); </w:t>
      </w:r>
    </w:p>
    <w:p w:rsidR="00BF1564" w:rsidRPr="008B7089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B70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установлено отсутствие правоустанавливающих документов на земельные участки под объектами: памятники (1 единица), могила офицеру, братские могилы (2 единицы). </w:t>
      </w:r>
    </w:p>
    <w:p w:rsidR="00BF1564" w:rsidRPr="00FA21B1" w:rsidRDefault="00BF1564" w:rsidP="00BF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Допущены нарушения ст. 15 Закона от 21.12.2001 № 178-ФЗ в части обязательного размещения на официальном </w:t>
      </w:r>
      <w:hyperlink r:id="rId8" w:history="1">
        <w:r w:rsidRPr="00FA21B1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сайт</w:t>
        </w:r>
      </w:hyperlink>
      <w:r w:rsidRPr="00FA21B1">
        <w:rPr>
          <w:rFonts w:ascii="Times New Roman" w:eastAsia="Times New Roman" w:hAnsi="Times New Roman" w:cs="Times New Roman"/>
          <w:sz w:val="26"/>
          <w:szCs w:val="26"/>
          <w:lang w:eastAsia="ru-RU"/>
        </w:rPr>
        <w:t>е Российской Федерации в сети «Интернет» информации о проведении торгов;</w:t>
      </w:r>
    </w:p>
    <w:p w:rsidR="00BF1564" w:rsidRPr="00FA21B1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B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нарушение п. 3 ст. 2 Жилищного кодекса РФ Добрунской сельской администрацией 55 единиц муниципального жилья (дома, квартиры) предоставляются гражданам без оформления договора найма;</w:t>
      </w:r>
    </w:p>
    <w:p w:rsidR="00BF1564" w:rsidRPr="00FA21B1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установленный на основании решения Добрунского ССНД от 13.02.2015 № 3.15.1 размер платы за наем жилья для нанимателей жилых помещений в муниципальном жилищном фонде Добрунского сельского поселения в сумме 5,50 руб. за 1 кв.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м. площади, не пересматривался;</w:t>
      </w:r>
      <w:r w:rsidRPr="00FA21B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F1564" w:rsidRPr="00FA21B1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A21B1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нарушение ст. 165 БК РФ и п. 199 Инструкции по применению Единого плана счетов бухгалтерского учета, в том числе для органов местного самоуправления, утвержденной Приказом Минфина России от 01.12.2010 № 157н, администрацией поселения не ведётся учёт доходов бюджета, администрируемых учреждением в рамках выполнения полномочий администратора доходов бюджета и видов поступлений учреждения по аналитическим группам синтетического счета;</w:t>
      </w:r>
      <w:proofErr w:type="gramEnd"/>
    </w:p>
    <w:p w:rsidR="00BF1564" w:rsidRPr="00FA21B1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21B1">
        <w:rPr>
          <w:rFonts w:ascii="Times New Roman" w:eastAsia="Times New Roman" w:hAnsi="Times New Roman" w:cs="Times New Roman"/>
          <w:sz w:val="26"/>
          <w:szCs w:val="26"/>
          <w:lang w:eastAsia="ru-RU"/>
        </w:rPr>
        <w:t>- Добрунской сельской администрацией не представлено документов подтверждающих принятие каких-либо мер о взыскании  задолженности по договорам найма, размер которой по состоянию на 01.10.2019 составил 270,0 тыс. руб.</w:t>
      </w:r>
    </w:p>
    <w:p w:rsidR="00BF1564" w:rsidRPr="00B825C2" w:rsidRDefault="00BF1564" w:rsidP="00BF1564">
      <w:pPr>
        <w:tabs>
          <w:tab w:val="left" w:pos="3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6"/>
          <w:szCs w:val="26"/>
          <w:lang w:eastAsia="ar-SA"/>
        </w:rPr>
      </w:pPr>
      <w:r w:rsidRPr="00B82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5. </w:t>
      </w:r>
      <w:r w:rsidR="00D7335C" w:rsidRPr="00D7335C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Действующее</w:t>
      </w:r>
      <w:r w:rsidR="00D733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825C2">
        <w:rPr>
          <w:rFonts w:ascii="Times New Roman" w:eastAsia="Times New Roman" w:hAnsi="Times New Roman" w:cs="Calibri"/>
          <w:sz w:val="26"/>
          <w:szCs w:val="26"/>
          <w:lang w:eastAsia="ar-SA"/>
        </w:rPr>
        <w:t xml:space="preserve">в поселении решение Добрунского ССНД от 05.06.2007 № 1.17.2. «Об утверждении Положения о порядке содержания кладбищ в Добрунском сельском поселении» (в редакции решения от 18.02.2016 № 3.26.8.), не соответствует положениям </w:t>
      </w:r>
      <w:r w:rsidRPr="00B825C2">
        <w:rPr>
          <w:rFonts w:ascii="Times New Roman" w:hAnsi="Times New Roman" w:cs="Times New Roman"/>
          <w:sz w:val="26"/>
          <w:szCs w:val="26"/>
        </w:rPr>
        <w:t>Федерального закона «О погребении и похоронном деле» от 12.01.1996 № 8-ФЗ.</w:t>
      </w:r>
    </w:p>
    <w:p w:rsidR="00BF1564" w:rsidRPr="00B825C2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5C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6. </w:t>
      </w:r>
      <w:r w:rsidRPr="00B825C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Проверкой использования средств бюджета поселения на оплату труда в  2016-2018 годах, истекшем периоде 2019 года установлено, что:</w:t>
      </w:r>
    </w:p>
    <w:p w:rsidR="00BF1564" w:rsidRPr="00B825C2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825C2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B4591C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 н</w:t>
      </w:r>
      <w:r w:rsidRPr="00B825C2">
        <w:rPr>
          <w:rFonts w:ascii="Times New Roman" w:eastAsia="Times New Roman" w:hAnsi="Times New Roman" w:cs="Times New Roman"/>
          <w:sz w:val="26"/>
          <w:szCs w:val="26"/>
          <w:lang w:eastAsia="ru-RU"/>
        </w:rPr>
        <w:t>ормативные акты, регулирующие оплату труда в Добрунского сельском поселении, не соответствует нормам Федерального законодательства, и закон</w:t>
      </w:r>
      <w:r w:rsidR="00B4591C">
        <w:rPr>
          <w:rFonts w:ascii="Times New Roman" w:eastAsia="Times New Roman" w:hAnsi="Times New Roman" w:cs="Times New Roman"/>
          <w:sz w:val="26"/>
          <w:szCs w:val="26"/>
          <w:lang w:eastAsia="ru-RU"/>
        </w:rPr>
        <w:t>одательства Брянской области;</w:t>
      </w:r>
    </w:p>
    <w:p w:rsidR="00BF1564" w:rsidRPr="00B825C2" w:rsidRDefault="00BF1564" w:rsidP="00BF1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825C2">
        <w:rPr>
          <w:rFonts w:ascii="Times New Roman" w:eastAsia="Calibri" w:hAnsi="Times New Roman" w:cs="Times New Roman"/>
          <w:sz w:val="26"/>
          <w:szCs w:val="26"/>
          <w:lang w:eastAsia="ru-RU"/>
        </w:rPr>
        <w:t>- Применяемая в поселении форма штатного расписания не утверждена в учетной политике Добрунской сельской администрации.</w:t>
      </w:r>
    </w:p>
    <w:p w:rsidR="00BF1564" w:rsidRPr="000F715D" w:rsidRDefault="00BF1564" w:rsidP="00BF15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0F7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B4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формировании и осуществлении расходов на оплату труда выявлены нарушения ч. 2 ст. 136, ч. 3 ст. 219 БК РФ; </w:t>
      </w:r>
      <w:r w:rsidRPr="000F715D">
        <w:rPr>
          <w:rFonts w:ascii="Times New Roman" w:eastAsia="Calibri" w:hAnsi="Times New Roman" w:cs="Times New Roman"/>
          <w:sz w:val="26"/>
          <w:szCs w:val="26"/>
          <w:lang w:eastAsia="ru-RU"/>
        </w:rPr>
        <w:t>не обеспечения администрацией Добрунского сельского поселения требования ч.1 ст.13 ФЗ №402 от 06.12.2011 «О бухгалтерском учете», в части ведения бухгалтерского учета, обеспечивающего достоверное представление о финансовом положении экономического субъекта на отчетную дату, финансовом результате его деятельности и движении дене</w:t>
      </w:r>
      <w:r w:rsidR="00B4591C">
        <w:rPr>
          <w:rFonts w:ascii="Times New Roman" w:eastAsia="Calibri" w:hAnsi="Times New Roman" w:cs="Times New Roman"/>
          <w:sz w:val="26"/>
          <w:szCs w:val="26"/>
          <w:lang w:eastAsia="ru-RU"/>
        </w:rPr>
        <w:t>жных средств за отчетный период</w:t>
      </w:r>
      <w:r w:rsidRPr="000F715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; </w:t>
      </w:r>
      <w:r w:rsidR="00B4591C" w:rsidRPr="000F715D">
        <w:rPr>
          <w:rFonts w:ascii="Times New Roman" w:eastAsia="Times New Roman" w:hAnsi="Times New Roman" w:cs="Times New Roman"/>
          <w:sz w:val="26"/>
          <w:szCs w:val="26"/>
          <w:lang w:eastAsia="ru-RU"/>
        </w:rPr>
        <w:t>ФЗ от 02.03.2007 №25-ФЗ «О муниципальной службе в Российской Федерации» и Закона Брянской области от 16.11.2007 №156-З «О муниципальной службе в Брянской области»</w:t>
      </w:r>
      <w:r w:rsidR="00B4591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Pr="000F7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нарушения порядка и условий оплаты труда, выразившиеся в отсутствии дополнительных соглашений при изменении размера должностного оклада; </w:t>
      </w:r>
    </w:p>
    <w:p w:rsidR="00BF1564" w:rsidRPr="000F715D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15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7</w:t>
      </w:r>
      <w:r w:rsidRPr="000F715D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результатам проверки, анализа и оценки деятельности объекта контроля в сфере муниципальных закупок, установлены следующие нарушения:</w:t>
      </w:r>
    </w:p>
    <w:p w:rsidR="00BF1564" w:rsidRPr="000F715D" w:rsidRDefault="00BF1564" w:rsidP="00BF1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715D">
        <w:rPr>
          <w:rFonts w:ascii="Times New Roman" w:eastAsia="Calibri" w:hAnsi="Times New Roman" w:cs="Times New Roman"/>
          <w:sz w:val="26"/>
          <w:szCs w:val="26"/>
        </w:rPr>
        <w:t>- Постановление Добрунской сельской администрации от 31.12.2014 № 439 об утверждении Положения (регламента) о контрактном управляющем не соответствует положениям ч. 3 ст. 38 Закона № 44-ФЗ;</w:t>
      </w:r>
    </w:p>
    <w:p w:rsidR="00BF1564" w:rsidRPr="000F715D" w:rsidRDefault="00BF1564" w:rsidP="00BF1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715D">
        <w:rPr>
          <w:rFonts w:ascii="Times New Roman" w:eastAsia="Calibri" w:hAnsi="Times New Roman" w:cs="Times New Roman"/>
          <w:sz w:val="26"/>
          <w:szCs w:val="26"/>
        </w:rPr>
        <w:t xml:space="preserve">- В нарушение ст. 17 Закона № 44-ФЗ Добрунской сельской администрацией порядок формирования, утверждения и ведения планов закупок для обеспечения муниципальных нужд не разрабатывался и не принимался.  </w:t>
      </w:r>
    </w:p>
    <w:p w:rsidR="00BF1564" w:rsidRPr="000F715D" w:rsidRDefault="00BF1564" w:rsidP="00BF1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F7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В нарушение п. 2 </w:t>
      </w:r>
      <w:r w:rsidRPr="000F715D">
        <w:rPr>
          <w:rFonts w:ascii="Times New Roman" w:eastAsia="Calibri" w:hAnsi="Times New Roman" w:cs="Times New Roman"/>
          <w:sz w:val="26"/>
          <w:szCs w:val="26"/>
        </w:rPr>
        <w:t>Требований к формированию, утверждению и ведению плана-графика закупок товаров, работ, услуг для обеспечения муниципальных нужд, а также требований к форме плана-графика закупок, утвержденных Постановлением Правительства РФ от 05.06.2015 № 554 (действовали до 31.12.2019), утвержденный постановлением Добрунской сельской администрации № 435 от 31.12.2014 Порядок формирования, утверждения и ведения планов-графиков закупок товаров, работ, услуг для обеспечения нужд Добрунской администрации, по</w:t>
      </w:r>
      <w:proofErr w:type="gramEnd"/>
      <w:r w:rsidRPr="000F715D">
        <w:rPr>
          <w:rFonts w:ascii="Times New Roman" w:eastAsia="Calibri" w:hAnsi="Times New Roman" w:cs="Times New Roman"/>
          <w:sz w:val="26"/>
          <w:szCs w:val="26"/>
        </w:rPr>
        <w:t xml:space="preserve"> состоянию на 01.10.2019 не был размещен в ЕИС в сфере закупок. </w:t>
      </w:r>
    </w:p>
    <w:p w:rsidR="00BF1564" w:rsidRPr="000F715D" w:rsidRDefault="00BF1564" w:rsidP="00BF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F715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Утвержденные п</w:t>
      </w:r>
      <w:r w:rsidRPr="000F715D">
        <w:rPr>
          <w:rFonts w:ascii="Times New Roman" w:eastAsia="Calibri" w:hAnsi="Times New Roman" w:cs="Times New Roman"/>
          <w:sz w:val="26"/>
          <w:szCs w:val="26"/>
        </w:rPr>
        <w:t xml:space="preserve">остановлением Добрунской сельской администрации № 302 от 24.10.2019 требования к порядку разработки и принятия правовых актов о нормировании в сфере закупок для обеспечения муниципальных нужд Добрунского сельского поселения, содержанию указанных актов и обеспечению их исполнения, </w:t>
      </w:r>
      <w:r w:rsidRPr="000F715D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размещены в ЕИС, что не соответствует требованиям ч. 6 ст. 19 Закона № 44-ФЗ.</w:t>
      </w:r>
      <w:proofErr w:type="gramEnd"/>
    </w:p>
    <w:p w:rsidR="00BF1564" w:rsidRPr="000F715D" w:rsidRDefault="00BF1564" w:rsidP="00BF15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15D">
        <w:rPr>
          <w:rFonts w:ascii="Times New Roman" w:eastAsia="Calibri" w:hAnsi="Times New Roman" w:cs="Times New Roman"/>
          <w:sz w:val="26"/>
          <w:szCs w:val="26"/>
        </w:rPr>
        <w:t xml:space="preserve">- В нарушение ч. 4 ст. 19 </w:t>
      </w:r>
      <w:r w:rsidRPr="000F715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Закона № 44-ФЗ</w:t>
      </w:r>
      <w:r w:rsidRPr="000F715D">
        <w:rPr>
          <w:rFonts w:ascii="Times New Roman" w:eastAsia="Calibri" w:hAnsi="Times New Roman" w:cs="Times New Roman"/>
          <w:sz w:val="26"/>
          <w:szCs w:val="26"/>
        </w:rPr>
        <w:t xml:space="preserve"> Добрунской сельской администрацией не приняты Правила определения требований к закупаемым муниципальными органами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</w:t>
      </w:r>
      <w:r w:rsidRPr="000F715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F1564" w:rsidRPr="000F715D" w:rsidRDefault="00BF1564" w:rsidP="00BF15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F715D">
        <w:rPr>
          <w:rFonts w:ascii="Times New Roman" w:eastAsia="Calibri" w:hAnsi="Times New Roman" w:cs="Times New Roman"/>
          <w:sz w:val="26"/>
          <w:szCs w:val="26"/>
        </w:rPr>
        <w:t xml:space="preserve">- В нарушение п. 9 статьи 17 Закона № 44-ФЗ и п.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</w:t>
      </w:r>
      <w:r w:rsidRPr="000F715D">
        <w:rPr>
          <w:rFonts w:ascii="Times New Roman" w:eastAsia="Calibri" w:hAnsi="Times New Roman" w:cs="Times New Roman"/>
          <w:sz w:val="26"/>
          <w:szCs w:val="26"/>
        </w:rPr>
        <w:lastRenderedPageBreak/>
        <w:t>нужд, утвержденных Постановлением Правительства РФ от 29.10.2015 № 1168 (действовали до 31.12.2019) утвержденный 18.01.2017 план закупок для муниципальных нужд Добрунского</w:t>
      </w:r>
      <w:proofErr w:type="gramEnd"/>
      <w:r w:rsidRPr="000F715D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на 2017 год и плановый период 2018 и 2019 годов размещен 24.01.2017, то есть с нарушением установленного срока на 1 день;</w:t>
      </w:r>
    </w:p>
    <w:p w:rsidR="00BF1564" w:rsidRPr="000F715D" w:rsidRDefault="00BF1564" w:rsidP="00BF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0F715D">
        <w:rPr>
          <w:rFonts w:ascii="Times New Roman" w:eastAsia="Calibri" w:hAnsi="Times New Roman" w:cs="Times New Roman"/>
          <w:sz w:val="26"/>
          <w:szCs w:val="26"/>
        </w:rPr>
        <w:t>- В нарушение п. 15 ст. 21 Закона № 44-ФЗ п. 4 Правил размещения в единой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 нужд № 1168:</w:t>
      </w:r>
      <w:r w:rsidR="00B459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715D">
        <w:rPr>
          <w:rFonts w:ascii="Times New Roman" w:eastAsia="Calibri" w:hAnsi="Times New Roman" w:cs="Times New Roman"/>
          <w:sz w:val="26"/>
          <w:szCs w:val="26"/>
        </w:rPr>
        <w:t>1. план-график закупок для муниципальных нужд Добрунского сельского поселения на 2017 год размещен в ЕИС 24.01.2017, то есть</w:t>
      </w:r>
      <w:proofErr w:type="gramEnd"/>
      <w:r w:rsidRPr="000F715D">
        <w:rPr>
          <w:rFonts w:ascii="Times New Roman" w:eastAsia="Calibri" w:hAnsi="Times New Roman" w:cs="Times New Roman"/>
          <w:sz w:val="26"/>
          <w:szCs w:val="26"/>
        </w:rPr>
        <w:t xml:space="preserve"> с нарушением установленного срока на 1 день;</w:t>
      </w:r>
      <w:r w:rsidR="00B4591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0F715D">
        <w:rPr>
          <w:rFonts w:ascii="Times New Roman" w:eastAsia="Calibri" w:hAnsi="Times New Roman" w:cs="Times New Roman"/>
          <w:sz w:val="26"/>
          <w:szCs w:val="26"/>
        </w:rPr>
        <w:t xml:space="preserve">2. план-график закупок для муниципальных нужд Добрунского сельского поселения на 2019 год размещен 18.01.2019, то есть с нарушением установленного срока на 1 день. </w:t>
      </w:r>
    </w:p>
    <w:p w:rsidR="00BF1564" w:rsidRPr="000F715D" w:rsidRDefault="00BF1564" w:rsidP="00BF1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F715D">
        <w:rPr>
          <w:rFonts w:ascii="Times New Roman" w:eastAsia="Times New Roman" w:hAnsi="Times New Roman" w:cs="Times New Roman"/>
          <w:sz w:val="26"/>
          <w:szCs w:val="26"/>
          <w:lang w:eastAsia="ru-RU"/>
        </w:rPr>
        <w:t>- В нарушение п. 10 ч. 2 ст. 103 Закона № 44-ФЗ Добрунской сельской администрацией по муниципальному контракту №</w:t>
      </w:r>
      <w:r w:rsidRPr="000F715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0127600000117000226-0087906-01 от 13.10.2017 </w:t>
      </w:r>
      <w:r w:rsidRPr="000F71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ЕИС не размещена </w:t>
      </w:r>
      <w:r w:rsidRPr="000F715D">
        <w:rPr>
          <w:rFonts w:ascii="Times New Roman" w:hAnsi="Times New Roman" w:cs="Times New Roman"/>
          <w:sz w:val="26"/>
          <w:szCs w:val="26"/>
        </w:rPr>
        <w:t>информация об исполнении контракта, а именно отсутствует акт приемки выполненных работ (КС-2).</w:t>
      </w:r>
    </w:p>
    <w:p w:rsidR="00BF1564" w:rsidRPr="00B73D54" w:rsidRDefault="00BF1564" w:rsidP="00BF156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ar-SA"/>
        </w:rPr>
      </w:pPr>
    </w:p>
    <w:p w:rsidR="00B4591C" w:rsidRPr="00E7475F" w:rsidRDefault="00B4591C" w:rsidP="00B4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итогам контрольного мероприятия главе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Добрунской</w:t>
      </w:r>
      <w:r w:rsidRPr="00E7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было направлено представление с предложением, принять меры по устранению выявленных нарушений. </w:t>
      </w:r>
    </w:p>
    <w:p w:rsidR="00B4591C" w:rsidRPr="00E7475F" w:rsidRDefault="00B4591C" w:rsidP="00B4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Добрунскому</w:t>
      </w:r>
      <w:r w:rsidRPr="00E7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сельскому Совету народных депутатов направлен отчет по итогам контрольного мероприятия с просьбой дать оценку деятельности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Добрунской</w:t>
      </w:r>
      <w:r w:rsidRPr="00E7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администрации по исполнению бюджета поселения и распоряжению муниципальным имуществом, и поручить администрации поселения разработать план устранения выявленных недостатков и мероприятий по недопущению нарушений, а также обеспечить контроль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Добрунской</w:t>
      </w:r>
      <w:r w:rsidRPr="00E7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сельской администрацией мероприятий по устранению выявленных нарушений.</w:t>
      </w:r>
      <w:proofErr w:type="gramEnd"/>
    </w:p>
    <w:p w:rsidR="00B4591C" w:rsidRDefault="00B4591C" w:rsidP="00B4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47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Брянского муниципального района и главе Администрации Брянского района направлена информация об итогах контрольного мероприятия.  </w:t>
      </w:r>
    </w:p>
    <w:p w:rsidR="00B4591C" w:rsidRPr="00E7475F" w:rsidRDefault="00B4591C" w:rsidP="00B4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4591C" w:rsidRPr="00E7475F" w:rsidRDefault="00B4591C" w:rsidP="00B459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91C" w:rsidRPr="00E7475F" w:rsidRDefault="00B4591C" w:rsidP="00B4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91C" w:rsidRPr="00E7475F" w:rsidRDefault="00B4591C" w:rsidP="00B45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4591C" w:rsidRPr="00E7475F" w:rsidRDefault="00B4591C" w:rsidP="00B4591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7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Заместитель председателя </w:t>
      </w:r>
      <w:proofErr w:type="gramStart"/>
      <w:r w:rsidRPr="00E7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Контрольно-счетной</w:t>
      </w:r>
      <w:proofErr w:type="gramEnd"/>
    </w:p>
    <w:p w:rsidR="00C00515" w:rsidRDefault="00B4591C" w:rsidP="00B4591C">
      <w:r w:rsidRPr="00E7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палаты Брянского района</w:t>
      </w:r>
      <w:r w:rsidRPr="00E7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7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7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E7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  </w:t>
      </w:r>
      <w:r w:rsidRPr="00E747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О.Н. Волкова</w:t>
      </w:r>
    </w:p>
    <w:sectPr w:rsidR="00C0051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4F" w:rsidRDefault="00627E4F" w:rsidP="00627E4F">
      <w:pPr>
        <w:spacing w:after="0" w:line="240" w:lineRule="auto"/>
      </w:pPr>
      <w:r>
        <w:separator/>
      </w:r>
    </w:p>
  </w:endnote>
  <w:endnote w:type="continuationSeparator" w:id="0">
    <w:p w:rsidR="00627E4F" w:rsidRDefault="00627E4F" w:rsidP="0062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4737198"/>
      <w:docPartObj>
        <w:docPartGallery w:val="Page Numbers (Bottom of Page)"/>
        <w:docPartUnique/>
      </w:docPartObj>
    </w:sdtPr>
    <w:sdtContent>
      <w:p w:rsidR="00627E4F" w:rsidRDefault="00627E4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27E4F" w:rsidRDefault="00627E4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4F" w:rsidRDefault="00627E4F" w:rsidP="00627E4F">
      <w:pPr>
        <w:spacing w:after="0" w:line="240" w:lineRule="auto"/>
      </w:pPr>
      <w:r>
        <w:separator/>
      </w:r>
    </w:p>
  </w:footnote>
  <w:footnote w:type="continuationSeparator" w:id="0">
    <w:p w:rsidR="00627E4F" w:rsidRDefault="00627E4F" w:rsidP="00627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385"/>
    <w:rsid w:val="002C7635"/>
    <w:rsid w:val="00627E4F"/>
    <w:rsid w:val="00933728"/>
    <w:rsid w:val="009901C4"/>
    <w:rsid w:val="00B4591C"/>
    <w:rsid w:val="00BF1564"/>
    <w:rsid w:val="00C00515"/>
    <w:rsid w:val="00D7335C"/>
    <w:rsid w:val="00F14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E4F"/>
  </w:style>
  <w:style w:type="paragraph" w:styleId="a5">
    <w:name w:val="footer"/>
    <w:basedOn w:val="a"/>
    <w:link w:val="a6"/>
    <w:uiPriority w:val="99"/>
    <w:unhideWhenUsed/>
    <w:rsid w:val="0062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E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27E4F"/>
  </w:style>
  <w:style w:type="paragraph" w:styleId="a5">
    <w:name w:val="footer"/>
    <w:basedOn w:val="a"/>
    <w:link w:val="a6"/>
    <w:uiPriority w:val="99"/>
    <w:unhideWhenUsed/>
    <w:rsid w:val="00627E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27E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BEAC7B839D3072F279AD1A5B536B48B18EC61E645AACDB1ABDF16D37294C324EDD06E6AE54FC9776AE5C22C2D6E3792279073BC2542560XDQ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F6391715A3B9E740743D381FF24270EA012A7FE5CD6E858B4DC219935C4516A5EAC840E11301C389ED88B7DAFC88A331992CA49D64FFB7x92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1685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7</cp:revision>
  <dcterms:created xsi:type="dcterms:W3CDTF">2020-03-13T08:29:00Z</dcterms:created>
  <dcterms:modified xsi:type="dcterms:W3CDTF">2020-03-13T08:42:00Z</dcterms:modified>
</cp:coreProperties>
</file>