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6" w:rsidRDefault="005A5906" w:rsidP="005A59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принятых по внесенным Контрольно-счетной палатой Брянского района в 1 квартале 2020 года представлениям решениях и мерах.</w:t>
      </w:r>
    </w:p>
    <w:p w:rsidR="00F7512D" w:rsidRDefault="00F7512D" w:rsidP="00F7512D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квартале 2020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контроля Контрольно-счетной палаты Брянского района было снято исполнение представления, внес</w:t>
      </w:r>
      <w:r w:rsidR="004A2FC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14.10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главе </w:t>
      </w:r>
      <w:r w:rsidR="004A2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итогам контрольного мероприятия  «Проверка правомерности, эффективности и целевого использования средств бюджета и муниципального имущества МО </w:t>
      </w:r>
      <w:r w:rsidR="004A2FC3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«Нетьинское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за 2016-2018 г. г.</w:t>
      </w:r>
      <w:r w:rsidR="004A2FC3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истекший период 2019 года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A2FC3" w:rsidRPr="00F7512D" w:rsidRDefault="004A2FC3" w:rsidP="00F7512D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12D" w:rsidRPr="00F7512D" w:rsidRDefault="00F7512D" w:rsidP="00F7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исполнения представления </w:t>
      </w:r>
      <w:r w:rsidR="004A2FC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Нетьинской</w:t>
      </w:r>
      <w:r w:rsidRPr="00F7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приняты следующие решения и меры: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F7512D" w:rsidRPr="00F7512D" w:rsidTr="00F7512D">
        <w:tc>
          <w:tcPr>
            <w:tcW w:w="4785" w:type="dxa"/>
          </w:tcPr>
          <w:p w:rsidR="00F7512D" w:rsidRPr="00F7512D" w:rsidRDefault="00F7512D" w:rsidP="00F751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Предложено</w:t>
            </w:r>
          </w:p>
        </w:tc>
        <w:tc>
          <w:tcPr>
            <w:tcW w:w="4679" w:type="dxa"/>
          </w:tcPr>
          <w:p w:rsidR="00F7512D" w:rsidRPr="00F7512D" w:rsidRDefault="00F7512D" w:rsidP="00F7512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Выполнено</w:t>
            </w:r>
          </w:p>
        </w:tc>
      </w:tr>
      <w:tr w:rsidR="00F7512D" w:rsidRPr="004A2FC3" w:rsidTr="00F7512D">
        <w:tc>
          <w:tcPr>
            <w:tcW w:w="4785" w:type="dxa"/>
          </w:tcPr>
          <w:p w:rsidR="00F7512D" w:rsidRPr="00F7512D" w:rsidRDefault="00F7512D" w:rsidP="00F751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Внести изменения </w:t>
            </w:r>
            <w:proofErr w:type="gramStart"/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751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следующие НПА: </w:t>
            </w:r>
          </w:p>
          <w:p w:rsidR="004A2FC3" w:rsidRPr="004A2FC3" w:rsidRDefault="004A2FC3" w:rsidP="004A2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Положение о порядке рассмотрения и утверждения проекта бюджета Нетьинского сельского поселения и о порядке осуществления внешней проверки, представления, рассмотрения и утверждения годового отчета об исполнении бюджета  Нетьинского сельского поселения, утверждённое решением Нетьинского сельского ССНД 30.10.2013 №3-2-2М; </w:t>
            </w:r>
            <w:proofErr w:type="gramEnd"/>
          </w:p>
          <w:p w:rsidR="004A2FC3" w:rsidRPr="004A2FC3" w:rsidRDefault="004A2FC3" w:rsidP="004A2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завершения операций по исполнению бюджета Нетьинского сельского поселения в текущем финансовом году;</w:t>
            </w:r>
          </w:p>
          <w:p w:rsidR="00F7512D" w:rsidRDefault="004A2FC3" w:rsidP="004A2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2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Порядок составления, утверждения и ведения бюджетных смет муниципальных казенных учреждений Брянского района, утвержденный постановлением Нетьинской администрации от 30.12.2016 №358.</w:t>
            </w:r>
          </w:p>
          <w:p w:rsidR="006942F4" w:rsidRPr="00F7512D" w:rsidRDefault="006942F4" w:rsidP="004A2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Отменить постановление Нетьинской сельской администрации об утверждении методик и расчетов распределения межбюджетных трансфертов предоставляемых на исполнение переданных полномочий по решению вопросов местного значения от 25.10.2018 №79а и принять соответствующий акт в соответствии с требованиями ст. 142.5 БК РФ.</w:t>
            </w:r>
          </w:p>
        </w:tc>
        <w:tc>
          <w:tcPr>
            <w:tcW w:w="4679" w:type="dxa"/>
          </w:tcPr>
          <w:p w:rsidR="00F7512D" w:rsidRPr="004A2FC3" w:rsidRDefault="00F7512D" w:rsidP="00F7512D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7512D" w:rsidRPr="006942F4" w:rsidRDefault="006942F4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</w:t>
            </w: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6942F4" w:rsidRDefault="006942F4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6942F4" w:rsidRDefault="006942F4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</w:t>
            </w: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6942F4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</w:t>
            </w: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694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6942F4" w:rsidRDefault="006942F4" w:rsidP="00694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6942F4" w:rsidRDefault="006942F4" w:rsidP="006942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4A2FC3" w:rsidRDefault="006942F4" w:rsidP="006942F4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утратило силу, </w:t>
            </w:r>
            <w:proofErr w:type="gramStart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новый НПА</w:t>
            </w:r>
          </w:p>
        </w:tc>
      </w:tr>
      <w:tr w:rsidR="00F7512D" w:rsidRPr="004A2FC3" w:rsidTr="00F7512D">
        <w:tc>
          <w:tcPr>
            <w:tcW w:w="4785" w:type="dxa"/>
          </w:tcPr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Обеспечить безусловное исполнение БК РФ при формировании бюджета поселения и исполнения расходных обязательств, в том числе при составлении и рассмотрении проекта бюджета, утверждении отчетности об исполнении бюджета, ведении реестра расходных обязательств, составлении кассового плана, ведении бюджетной росписи и внесения изменений в нее; составлении бюджетной сметы учреждения.</w:t>
            </w:r>
          </w:p>
        </w:tc>
        <w:tc>
          <w:tcPr>
            <w:tcW w:w="4679" w:type="dxa"/>
          </w:tcPr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2F4" w:rsidRPr="004A2FC3" w:rsidTr="00F7512D">
        <w:tc>
          <w:tcPr>
            <w:tcW w:w="4785" w:type="dxa"/>
          </w:tcPr>
          <w:p w:rsidR="006942F4" w:rsidRPr="006942F4" w:rsidRDefault="006942F4" w:rsidP="00F7512D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r w:rsidRPr="006942F4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ровести совместную с налоговой службой проверку данных и работу по взысканию задолженности по земельному налогу.</w:t>
            </w:r>
          </w:p>
        </w:tc>
        <w:tc>
          <w:tcPr>
            <w:tcW w:w="4679" w:type="dxa"/>
          </w:tcPr>
          <w:p w:rsidR="006942F4" w:rsidRDefault="006942F4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42F4" w:rsidRPr="006942F4" w:rsidRDefault="006942F4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ведется</w:t>
            </w:r>
          </w:p>
        </w:tc>
      </w:tr>
      <w:tr w:rsidR="00F7512D" w:rsidRPr="004A2FC3" w:rsidTr="00F7512D">
        <w:tc>
          <w:tcPr>
            <w:tcW w:w="4785" w:type="dxa"/>
          </w:tcPr>
          <w:p w:rsidR="00F7512D" w:rsidRPr="00175B5B" w:rsidRDefault="00F7512D" w:rsidP="00F75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области управления муниципальным имуществом:</w:t>
            </w:r>
          </w:p>
          <w:p w:rsidR="00175B5B" w:rsidRPr="00175B5B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1. Положения о порядке управления и распоряжения имуществом, находящимся в муниципальной собственности Нетьинского сельского поселения № 1-20-8 привести в соответствие с действующим законодательством </w:t>
            </w:r>
          </w:p>
          <w:p w:rsidR="00175B5B" w:rsidRPr="00175B5B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2. Разработать и принять в поселении нормативно-правовой акт о порядке сдачи в аренду недвижимого имущества муниципальной собственности; о </w:t>
            </w: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порядке сдачи в аренду земельных участков, находящихся в муниципальной собственности Нетьинского сельского поселения.</w:t>
            </w:r>
          </w:p>
          <w:p w:rsidR="00175B5B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Ведение реестра муниципального имущества осуществлять в соответствии с Порядком ведения органами местного самоуправления реестров муниципального имущества, утвержденным Приказом Минэко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номразвития РФ 30.08.2011№ 424.</w:t>
            </w:r>
          </w:p>
          <w:p w:rsidR="00175B5B" w:rsidRPr="00175B5B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75B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Организовать работу по оформлению в муниципальную собственность автодорог.</w:t>
            </w:r>
          </w:p>
          <w:p w:rsidR="00175B5B" w:rsidRPr="00993D7D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3D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Предоставление муниципального имущества третьим лицам в безвозмездное пользование, на праве аренды или ином праве осуществлять путем заключения соответствующих договоров. </w:t>
            </w:r>
          </w:p>
          <w:p w:rsidR="00175B5B" w:rsidRPr="00993D7D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3D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Оформить предоставление МУП «Нетьинский ЦКУ» нежилого помещения, площадью 6,</w:t>
            </w:r>
            <w:r w:rsidR="00993D7D" w:rsidRPr="00993D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кв. м. в здании администрации.</w:t>
            </w:r>
          </w:p>
          <w:p w:rsidR="00993D7D" w:rsidRPr="00993D7D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3D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6. Принять меры по обеспечению эффективности использования средств бюджета поселения, путём компенсации затрат бюджета на содержание (отопление, электроэнергия) нежилых помещений, находящихся в муниципальной собственности Нетьинского сельского поселения и предоставленных третьим лицам на том или ином праве. </w:t>
            </w:r>
          </w:p>
          <w:p w:rsidR="00175B5B" w:rsidRPr="00813079" w:rsidRDefault="00175B5B" w:rsidP="00175B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130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7. </w:t>
            </w:r>
            <w:proofErr w:type="gramStart"/>
            <w:r w:rsidRPr="008130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Управление МУП «Нетьинский ЦКУ» осуществлять в соответствии с положениями Федерального закона от 14.11.2002 № 161-ФЗ, в том числе: путем принятия соответствующих нормативных актов либо внесения изменений в действующие, регламентирующих порядок такого управления, путем утверждения бухгалтерской и иной отчетности предприятия и т.д.</w:t>
            </w:r>
            <w:proofErr w:type="gramEnd"/>
          </w:p>
          <w:p w:rsidR="00F7512D" w:rsidRPr="006942F4" w:rsidRDefault="00175B5B" w:rsidP="00380A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1307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8. Провести претензионно-исковую работу с целью взыскания с МУП «Нетьинский ЦКУ» пени за нарушение сроков внесения части прибыли, остающейся в распоряжении предприятия после уплаты налогов и иных обязательных платежей. </w:t>
            </w:r>
          </w:p>
        </w:tc>
        <w:tc>
          <w:tcPr>
            <w:tcW w:w="4679" w:type="dxa"/>
          </w:tcPr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P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 проект НПА</w:t>
            </w: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P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Разработаны проекты НПА </w:t>
            </w: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P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Приведено в соответствие </w:t>
            </w: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175B5B" w:rsidRP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Автодороги поставлены на кадастровый учет</w:t>
            </w:r>
          </w:p>
          <w:p w:rsidR="00175B5B" w:rsidRDefault="00175B5B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Подана заявка на оценку помещения, для заключения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 </w:t>
            </w:r>
          </w:p>
          <w:p w:rsid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«ЦБС Брянского района» с июня 2018 года отдельно заключает договоры на отопление. Данному лицу направлено письмо об установке отдельного прибора учета электрической энергии.</w:t>
            </w:r>
          </w:p>
          <w:p w:rsidR="00993D7D" w:rsidRP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адрес </w:t>
            </w:r>
            <w:proofErr w:type="spellStart"/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МУПа</w:t>
            </w:r>
            <w:proofErr w:type="spellEnd"/>
            <w:r w:rsidRPr="00993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 проект договора компенсации затрат бюджета по оплате коммунальных услуг за предоставленное помещение  </w:t>
            </w:r>
          </w:p>
          <w:p w:rsidR="00993D7D" w:rsidRPr="00813079" w:rsidRDefault="00813079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Разрабатываются положение об аттестации руководителя МУП, о порядке предоставления отчетов о деятельности предприятия, о порядке составления, утверждения показателей планов ФХД, об утверждении показателей экономической эффективности деятельности</w:t>
            </w:r>
            <w:proofErr w:type="gramStart"/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Подготовлен проект НПА, утверждающий расценки на виды деятельности </w:t>
            </w:r>
            <w:proofErr w:type="spellStart"/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МУПа</w:t>
            </w:r>
            <w:proofErr w:type="spellEnd"/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F4658A" w:rsidRDefault="00F4658A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D7D" w:rsidRDefault="00813079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13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Направлена претензия об уплате пени</w:t>
            </w:r>
            <w:bookmarkStart w:id="0" w:name="_GoBack"/>
            <w:bookmarkEnd w:id="0"/>
          </w:p>
          <w:p w:rsid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993D7D" w:rsidRDefault="00993D7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7512D" w:rsidRPr="004A2FC3" w:rsidTr="00F7512D">
        <w:tc>
          <w:tcPr>
            <w:tcW w:w="4785" w:type="dxa"/>
          </w:tcPr>
          <w:p w:rsidR="00F7512D" w:rsidRPr="00830D43" w:rsidRDefault="00F7512D" w:rsidP="00F7512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части использования средств бюджета поселения на оплату труда:</w:t>
            </w:r>
          </w:p>
          <w:p w:rsidR="00830D43" w:rsidRPr="00830D43" w:rsidRDefault="00830D43" w:rsidP="00830D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1. Нормативные акты, регулирующие оплату труда в Нетьинском сельском поселении, привести в соответствие с действующим законодательством.</w:t>
            </w:r>
          </w:p>
          <w:p w:rsidR="00830D43" w:rsidRPr="00830D43" w:rsidRDefault="00830D43" w:rsidP="00830D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орму первичных учётных документов утверждать в учетной политике Нетьинской сельской администрации;</w:t>
            </w:r>
          </w:p>
          <w:p w:rsidR="00830D43" w:rsidRPr="00830D43" w:rsidRDefault="00830D43" w:rsidP="00830D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нести изменения в трудовой договор ведущего специалиста в части размера должностного оклада.</w:t>
            </w:r>
          </w:p>
          <w:p w:rsidR="00830D43" w:rsidRPr="00830D43" w:rsidRDefault="00830D43" w:rsidP="00830D4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4. При учете расходов, в том числе на оплату труда, не допускать нарушения формирования и применения кодов бюджетной классификации Ро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ссийской Федерации, их структуру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принцип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назначения.</w:t>
            </w:r>
          </w:p>
          <w:p w:rsidR="00F7512D" w:rsidRPr="006942F4" w:rsidRDefault="00830D43" w:rsidP="00830D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Calibri" w:hAnsi="Times New Roman" w:cs="Times New Roman"/>
                <w:sz w:val="20"/>
                <w:szCs w:val="20"/>
              </w:rPr>
              <w:t>5. Исключить нарушение требований ст.136 БК РФ при исполнении бюджета в части соблюдения ограничений, установленных нормативно правовыми актами Правительства Брянской области.</w:t>
            </w:r>
          </w:p>
        </w:tc>
        <w:tc>
          <w:tcPr>
            <w:tcW w:w="4679" w:type="dxa"/>
          </w:tcPr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</w:t>
            </w:r>
            <w:proofErr w:type="gramStart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приведены</w:t>
            </w:r>
            <w:proofErr w:type="gramEnd"/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соответствие</w:t>
            </w: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штатного расписания утверждена в учетной политике</w:t>
            </w: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Внесены изменения </w:t>
            </w: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к сведению</w:t>
            </w: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0D43" w:rsidRPr="00830D43" w:rsidRDefault="00830D43" w:rsidP="00F75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соблюдаются</w:t>
            </w:r>
          </w:p>
          <w:p w:rsidR="00F7512D" w:rsidRPr="006942F4" w:rsidRDefault="00F7512D" w:rsidP="00F7512D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F7512D" w:rsidRPr="006942F4" w:rsidRDefault="00F7512D" w:rsidP="00830D43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F7512D" w:rsidRPr="004A2FC3" w:rsidTr="00F7512D">
        <w:tc>
          <w:tcPr>
            <w:tcW w:w="4785" w:type="dxa"/>
          </w:tcPr>
          <w:p w:rsidR="00AE3BA7" w:rsidRPr="00F4658A" w:rsidRDefault="00AE3BA7" w:rsidP="00AE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При планировании и осуществлении закупок товаров, работ (услуг) для муниципальных нужд Нетьинского сельского поселения не допускать нарушения положений Закона №44-ФЗ, в том числе в части своевременного утверждения и размещения плана-графика закупок для муниципальных нужд </w:t>
            </w:r>
            <w:r w:rsidRPr="00F46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Нетьинского сельского поселения, а также обязательного размещения необходимой информации в ЕИС в сфере закупок.</w:t>
            </w:r>
          </w:p>
          <w:p w:rsidR="00AE3BA7" w:rsidRPr="00F4658A" w:rsidRDefault="00AE3BA7" w:rsidP="00AE3B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Разработать и принять в поселении нормативные акты, устанавливающие требования к порядку разработки и принятия правовых актов о нормировании в сфере закупок, содержанию указанных актов и обеспечению их исполнения, а также правила определения требований к закупаемым отдельным видам товаров, услуг (в том числе предельные цены товаров, работ, услуг) и нормативных затрат на обеспечение функций муниципальных органов, с последующим их размещением в</w:t>
            </w:r>
            <w:proofErr w:type="gramEnd"/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 ЕИС;</w:t>
            </w:r>
          </w:p>
          <w:p w:rsidR="00F7512D" w:rsidRPr="00F4658A" w:rsidRDefault="00AE3BA7" w:rsidP="00AE3B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 Ведение реестра закупок, осуществляемых без заключения муниципальных контрактов, осуществлять в соответствии с требованиями БК РФ и установленного в поселении Порядка.</w:t>
            </w:r>
          </w:p>
        </w:tc>
        <w:tc>
          <w:tcPr>
            <w:tcW w:w="4679" w:type="dxa"/>
          </w:tcPr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Принято к сведению</w:t>
            </w: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НПА </w:t>
            </w:r>
            <w:proofErr w:type="gramStart"/>
            <w:r w:rsidRPr="00F4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</w:t>
            </w:r>
            <w:proofErr w:type="gramEnd"/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512D" w:rsidRPr="00F4658A" w:rsidRDefault="00F7512D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F751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BA7" w:rsidRPr="00F4658A" w:rsidRDefault="00AE3BA7" w:rsidP="00AE3B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Ведение реестра закупок, осуществляемых без заключения муниципальных контрактов, осуществля</w:t>
            </w: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F4658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БК РФ и установленного в поселении Порядка.</w:t>
            </w:r>
          </w:p>
        </w:tc>
      </w:tr>
    </w:tbl>
    <w:p w:rsidR="00F7512D" w:rsidRPr="00F7512D" w:rsidRDefault="00F7512D" w:rsidP="00F75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906" w:rsidRDefault="00F7512D" w:rsidP="005A5906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A5906">
        <w:rPr>
          <w:rFonts w:ascii="Times New Roman" w:eastAsia="Times New Roman" w:hAnsi="Times New Roman" w:cs="Times New Roman"/>
          <w:sz w:val="26"/>
          <w:szCs w:val="26"/>
          <w:lang w:eastAsia="ru-RU"/>
        </w:rPr>
        <w:t>В 1 квартале 2020 года Контрольно-счетной палаты Брянского района по итогам контрольного мероприятия: «</w:t>
      </w:r>
      <w:r w:rsidR="005A59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МО «Добрунское сельское поселение» за 2016 - 9 месяцев 2019 года» </w:t>
      </w:r>
      <w:r w:rsidR="005A59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объекте</w:t>
      </w:r>
      <w:r w:rsidR="005A59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 Добрунская сельская администрация</w:t>
      </w:r>
      <w:r w:rsidR="005A5906">
        <w:rPr>
          <w:rFonts w:ascii="Times New Roman" w:eastAsia="Times New Roman" w:hAnsi="Times New Roman" w:cs="Times New Roman"/>
          <w:sz w:val="26"/>
          <w:szCs w:val="26"/>
          <w:lang w:eastAsia="ru-RU"/>
        </w:rPr>
        <w:t>, было внесено представление Главе Добрунской сельской администрации Ячменеву В.И. от 12.03.2020, срок исполнения – второй квартал 2020 года.</w:t>
      </w:r>
    </w:p>
    <w:p w:rsidR="005A5906" w:rsidRDefault="005A5906" w:rsidP="005A5906">
      <w:pPr>
        <w:snapToGrid w:val="0"/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5906" w:rsidRDefault="005A5906" w:rsidP="005A5906"/>
    <w:p w:rsidR="00C00515" w:rsidRDefault="00C00515"/>
    <w:sectPr w:rsidR="00C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6"/>
    <w:rsid w:val="00175B5B"/>
    <w:rsid w:val="00380A13"/>
    <w:rsid w:val="004A2FC3"/>
    <w:rsid w:val="005A5906"/>
    <w:rsid w:val="006942F4"/>
    <w:rsid w:val="00813079"/>
    <w:rsid w:val="00830D43"/>
    <w:rsid w:val="00933728"/>
    <w:rsid w:val="009901C4"/>
    <w:rsid w:val="00993D7D"/>
    <w:rsid w:val="00AE3BA7"/>
    <w:rsid w:val="00C00515"/>
    <w:rsid w:val="00D30196"/>
    <w:rsid w:val="00F4658A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2020-06-17T09:39:00Z</dcterms:created>
  <dcterms:modified xsi:type="dcterms:W3CDTF">2020-06-17T12:41:00Z</dcterms:modified>
</cp:coreProperties>
</file>