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E93044" w:rsidRPr="00AA119F" w:rsidRDefault="00E93044" w:rsidP="00E930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</w:t>
      </w:r>
      <w:r w:rsidRPr="00AA11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экспертно-аналитического</w:t>
      </w:r>
      <w:r w:rsidRPr="00AA11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мероприятия </w:t>
      </w:r>
    </w:p>
    <w:p w:rsidR="00E93044" w:rsidRDefault="00E93044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«Экспертиза и подготовка заключений на проекты решений о бюджет</w:t>
      </w:r>
      <w:r w:rsidR="006530B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523951" w:rsidRPr="00AA119F" w:rsidRDefault="00523951" w:rsidP="00E93044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Бюджетного кодекса РФ, Федеральным законом от 07.02.2011 №6-ФЗ «Об общих принципах организации и деятельности контрольно-счётных органов субъектов РФ и муниципальных образований», положением о Контрольно-счётной палате Брянского района, соглашением о передаче полномочий, п.1.1.2 плана работы на 20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Контрольно-счётной палатой Брянского района проведена экспертиза проектов решения о бюджете сельских поселений Брянского муниципального района </w:t>
      </w:r>
      <w:r w:rsidR="00AA119F"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E93044" w:rsidRPr="00AA119F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19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экспертно-аналитического мероприятия являлось определение соблюдения бюджетного и иного законодательства исполнительным органом местного самоуправления при разработке и принятии муниципального бюджета на очередной плановый период.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Контрольно-счетной палаты Брянского района на проекты решений о бюджете сельских поселений Брянского муниципального района </w:t>
      </w:r>
      <w:r w:rsidR="00D82ECA"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Брянской области 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5239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подготовлены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Брянского</w:t>
      </w:r>
      <w:proofErr w:type="gramEnd"/>
      <w:r w:rsidRPr="00D82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соглашениями между Брянским районным советом народных депутатов и сельскими поселениями Брянского муниципального района о передаче Контрольно-счетной палате Брянского муниципального района, полномочий по 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 внешнего муниципального финансового контроля.</w:t>
      </w:r>
    </w:p>
    <w:p w:rsidR="00E93044" w:rsidRPr="003B66DE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установлено:</w:t>
      </w:r>
    </w:p>
    <w:p w:rsidR="00E93044" w:rsidRPr="00AA119F" w:rsidRDefault="00E93044" w:rsidP="00E93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Проекты решений о бюджете сельских поселений на 202</w:t>
      </w:r>
      <w:r w:rsidR="008951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951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951B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B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внесены сельскими администрациями на рассмотрение и утверждение в сельские Советы народных депутатов в срок, установленный статьёй 185 БК РФ. </w:t>
      </w:r>
    </w:p>
    <w:p w:rsidR="00D44F59" w:rsidRDefault="00E93044" w:rsidP="003F49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B66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Перечень представленных одновременно с проектом бюджета поселения документов в целом соответствует перечню, указанному в ст.184.2 Бюджетного кодекса РФ и Положениях поселений о бюджетном процессе. Вместе с тем, в </w:t>
      </w:r>
      <w:r w:rsidRPr="003F4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ст. 184.2 Бюджетного кодекса РФ с проектом бюджета не представлены:</w:t>
      </w:r>
      <w:r w:rsidR="00D44F59" w:rsidRPr="00D44F59">
        <w:t xml:space="preserve"> </w:t>
      </w:r>
    </w:p>
    <w:p w:rsidR="00D44F59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t xml:space="preserve">- </w:t>
      </w:r>
      <w:proofErr w:type="spellStart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Домашовской</w:t>
      </w:r>
      <w:proofErr w:type="spellEnd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администрацией</w:t>
      </w:r>
      <w:r w:rsidRPr="00D44F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поселения за текущий финансовый год; прогноз социально-экономического развития поселения, правовой акт об одобрении прогноза СЭР и решении о внесении проекта бюджета в представительный орган,  нормативно- правовой акт устанавливающий перечень и коды целевых статей, паспорта муниципальных программ (проекты изменений в указанные паспорта); </w:t>
      </w:r>
    </w:p>
    <w:p w:rsidR="00D44F59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Свенской сельской администрацией</w:t>
      </w:r>
      <w:r w:rsidRPr="00D44F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прогноз социально-экономического развития соответствующей территории; пояснительная записка к прогнозу социально-экономического развития территории; реестр источников доходов бюджетов бюджетной системы Российской Федерации; паспорта муниципальных программ (проекты изменений в указанные паспорта); методики (проекты методик) распределения межбюджетных трансфертов; </w:t>
      </w:r>
    </w:p>
    <w:p w:rsidR="00D44F59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Отрадненской и </w:t>
      </w:r>
      <w:proofErr w:type="spellStart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Стекляннорадицкой</w:t>
      </w:r>
      <w:proofErr w:type="spellEnd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сельскими администрациями</w:t>
      </w:r>
      <w:r w:rsidRPr="00D44F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методики (проекты методик) распределения межбюджетных трансфертов; </w:t>
      </w:r>
    </w:p>
    <w:p w:rsidR="00D44F59" w:rsidRDefault="00D44F59" w:rsidP="003F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proofErr w:type="spellStart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Чернетовской</w:t>
      </w:r>
      <w:proofErr w:type="spellEnd"/>
      <w:r w:rsidRPr="00D44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администрацией</w:t>
      </w:r>
      <w:r w:rsidRPr="00D44F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паспорта муниципальных программ (проекты изменений в указанные паспорта).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B5B62">
        <w:rPr>
          <w:rFonts w:ascii="Times New Roman" w:hAnsi="Times New Roman" w:cs="Times New Roman"/>
          <w:sz w:val="26"/>
          <w:szCs w:val="26"/>
        </w:rPr>
        <w:t>3. В</w:t>
      </w:r>
      <w:r w:rsidRPr="007B5B62">
        <w:rPr>
          <w:rFonts w:ascii="Times New Roman" w:hAnsi="Times New Roman" w:cs="Times New Roman"/>
          <w:sz w:val="26"/>
          <w:szCs w:val="26"/>
          <w:lang w:eastAsia="ar-SA"/>
        </w:rPr>
        <w:t xml:space="preserve"> нарушение п.4 статьи 173 БК РФ к прогнозу социально-экономического развития поселения не представлена пояснительная записка (</w:t>
      </w:r>
      <w:proofErr w:type="spellStart"/>
      <w:r w:rsidR="00157B01">
        <w:rPr>
          <w:rFonts w:ascii="Times New Roman" w:hAnsi="Times New Roman" w:cs="Times New Roman"/>
          <w:sz w:val="26"/>
          <w:szCs w:val="26"/>
          <w:lang w:eastAsia="ar-SA"/>
        </w:rPr>
        <w:t>Домашовская</w:t>
      </w:r>
      <w:proofErr w:type="spellEnd"/>
      <w:r w:rsidRPr="007B5B62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157B01">
        <w:rPr>
          <w:rFonts w:ascii="Times New Roman" w:hAnsi="Times New Roman" w:cs="Times New Roman"/>
          <w:sz w:val="26"/>
          <w:szCs w:val="26"/>
          <w:lang w:eastAsia="ar-SA"/>
        </w:rPr>
        <w:t>Нетьинская</w:t>
      </w:r>
      <w:proofErr w:type="spellEnd"/>
      <w:r w:rsidR="00157B0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="00157B01">
        <w:rPr>
          <w:rFonts w:ascii="Times New Roman" w:hAnsi="Times New Roman" w:cs="Times New Roman"/>
          <w:sz w:val="26"/>
          <w:szCs w:val="26"/>
          <w:lang w:eastAsia="ar-SA"/>
        </w:rPr>
        <w:t>Свенская</w:t>
      </w:r>
      <w:proofErr w:type="spellEnd"/>
      <w:r w:rsidR="00D44F59">
        <w:rPr>
          <w:rFonts w:ascii="Times New Roman" w:hAnsi="Times New Roman" w:cs="Times New Roman"/>
          <w:sz w:val="26"/>
          <w:szCs w:val="26"/>
          <w:lang w:eastAsia="ar-SA"/>
        </w:rPr>
        <w:t>, Отрадненская</w:t>
      </w:r>
      <w:r w:rsidRPr="007B5B6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сельские администрации).</w:t>
      </w:r>
    </w:p>
    <w:p w:rsidR="007B5B62" w:rsidRPr="007B5B62" w:rsidRDefault="007B5B62" w:rsidP="007B5B6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62">
        <w:rPr>
          <w:rFonts w:ascii="Times New Roman" w:hAnsi="Times New Roman" w:cs="Times New Roman"/>
          <w:sz w:val="26"/>
          <w:szCs w:val="26"/>
        </w:rPr>
        <w:t>4. Анализ текстовых статей проектов решений о бюджете и приложений к нему выявил следующее:</w:t>
      </w:r>
    </w:p>
    <w:p w:rsidR="007B5B62" w:rsidRPr="007B5B62" w:rsidRDefault="00157B01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 нарушение </w:t>
      </w:r>
      <w:proofErr w:type="gramStart"/>
      <w:r w:rsidR="007B5B62" w:rsidRPr="007B5B62"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 w:rsidR="007B5B62" w:rsidRPr="007B5B62">
        <w:rPr>
          <w:rFonts w:ascii="Times New Roman" w:hAnsi="Times New Roman" w:cs="Times New Roman"/>
          <w:bCs/>
          <w:sz w:val="26"/>
          <w:szCs w:val="26"/>
        </w:rPr>
        <w:t xml:space="preserve">.1 ст.184.1 в проектах </w:t>
      </w:r>
      <w:r w:rsidR="007B5B62" w:rsidRPr="007B5B62">
        <w:rPr>
          <w:rFonts w:ascii="Times New Roman" w:eastAsia="Calibri" w:hAnsi="Times New Roman" w:cs="Times New Roman"/>
          <w:sz w:val="26"/>
          <w:szCs w:val="26"/>
        </w:rPr>
        <w:t>решения о бюджете поселений не утверждается:</w:t>
      </w:r>
    </w:p>
    <w:p w:rsidR="007B5B62" w:rsidRPr="007B5B62" w:rsidRDefault="007B5B62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B62">
        <w:rPr>
          <w:rFonts w:ascii="Times New Roman" w:eastAsia="Calibri" w:hAnsi="Times New Roman" w:cs="Times New Roman"/>
          <w:sz w:val="26"/>
          <w:szCs w:val="26"/>
        </w:rPr>
        <w:t>-</w:t>
      </w:r>
      <w:r w:rsidR="00157B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5B62">
        <w:rPr>
          <w:rFonts w:ascii="Times New Roman" w:eastAsia="Calibri" w:hAnsi="Times New Roman" w:cs="Times New Roman"/>
          <w:sz w:val="26"/>
          <w:szCs w:val="26"/>
        </w:rPr>
        <w:t>верхний предел муниципального внутреннего долга, с указанием в том числе, верхнего предела долга по муниципальным гарантиям (</w:t>
      </w:r>
      <w:proofErr w:type="spellStart"/>
      <w:r w:rsidR="00157B01">
        <w:rPr>
          <w:rFonts w:ascii="Times New Roman" w:eastAsia="Calibri" w:hAnsi="Times New Roman" w:cs="Times New Roman"/>
          <w:sz w:val="26"/>
          <w:szCs w:val="26"/>
        </w:rPr>
        <w:t>Журиничская</w:t>
      </w:r>
      <w:proofErr w:type="spellEnd"/>
      <w:r w:rsidRPr="007B5B62">
        <w:rPr>
          <w:rFonts w:ascii="Times New Roman" w:eastAsia="Calibri" w:hAnsi="Times New Roman" w:cs="Times New Roman"/>
          <w:sz w:val="26"/>
          <w:szCs w:val="26"/>
        </w:rPr>
        <w:t xml:space="preserve"> сельская администрация);</w:t>
      </w:r>
    </w:p>
    <w:p w:rsidR="007B5B62" w:rsidRPr="007B5B62" w:rsidRDefault="007B5B62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62">
        <w:rPr>
          <w:rFonts w:ascii="Times New Roman" w:hAnsi="Times New Roman" w:cs="Times New Roman"/>
          <w:bCs/>
          <w:sz w:val="26"/>
          <w:szCs w:val="26"/>
        </w:rPr>
        <w:t>-</w:t>
      </w:r>
      <w:r w:rsidR="00157B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5B62">
        <w:rPr>
          <w:rFonts w:ascii="Times New Roman" w:hAnsi="Times New Roman" w:cs="Times New Roman"/>
          <w:sz w:val="26"/>
          <w:szCs w:val="26"/>
        </w:rPr>
        <w:t>общий объем условно утверждаемых (утвержденных) расходов (</w:t>
      </w:r>
      <w:proofErr w:type="spellStart"/>
      <w:r w:rsidRPr="007B5B62">
        <w:rPr>
          <w:rFonts w:ascii="Times New Roman" w:eastAsia="Calibri" w:hAnsi="Times New Roman" w:cs="Times New Roman"/>
          <w:sz w:val="26"/>
          <w:szCs w:val="26"/>
        </w:rPr>
        <w:t>Домашовская</w:t>
      </w:r>
      <w:proofErr w:type="spellEnd"/>
      <w:r w:rsidR="00D44F59">
        <w:rPr>
          <w:rFonts w:ascii="Times New Roman" w:eastAsia="Calibri" w:hAnsi="Times New Roman" w:cs="Times New Roman"/>
          <w:sz w:val="26"/>
          <w:szCs w:val="26"/>
        </w:rPr>
        <w:t>, Отрадненская</w:t>
      </w:r>
      <w:r w:rsidRPr="007B5B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B5B62">
        <w:rPr>
          <w:rFonts w:ascii="Times New Roman" w:eastAsia="Calibri" w:hAnsi="Times New Roman" w:cs="Times New Roman"/>
          <w:sz w:val="26"/>
          <w:szCs w:val="26"/>
        </w:rPr>
        <w:t>сельск</w:t>
      </w:r>
      <w:r w:rsidR="00D44F59">
        <w:rPr>
          <w:rFonts w:ascii="Times New Roman" w:eastAsia="Calibri" w:hAnsi="Times New Roman" w:cs="Times New Roman"/>
          <w:sz w:val="26"/>
          <w:szCs w:val="26"/>
        </w:rPr>
        <w:t>ие</w:t>
      </w:r>
      <w:proofErr w:type="gramEnd"/>
      <w:r w:rsidRPr="007B5B62">
        <w:rPr>
          <w:rFonts w:ascii="Times New Roman" w:eastAsia="Calibri" w:hAnsi="Times New Roman" w:cs="Times New Roman"/>
          <w:sz w:val="26"/>
          <w:szCs w:val="26"/>
        </w:rPr>
        <w:t xml:space="preserve"> администрация</w:t>
      </w:r>
      <w:r w:rsidRPr="007B5B62">
        <w:rPr>
          <w:rFonts w:ascii="Times New Roman" w:hAnsi="Times New Roman" w:cs="Times New Roman"/>
          <w:sz w:val="26"/>
          <w:szCs w:val="26"/>
        </w:rPr>
        <w:t>);</w:t>
      </w:r>
    </w:p>
    <w:p w:rsidR="007B5B62" w:rsidRDefault="007B5B62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62">
        <w:rPr>
          <w:rFonts w:ascii="Times New Roman" w:hAnsi="Times New Roman" w:cs="Times New Roman"/>
          <w:sz w:val="26"/>
          <w:szCs w:val="26"/>
        </w:rPr>
        <w:t>-</w:t>
      </w:r>
      <w:r w:rsidR="00157B01">
        <w:rPr>
          <w:rFonts w:ascii="Times New Roman" w:hAnsi="Times New Roman" w:cs="Times New Roman"/>
          <w:sz w:val="26"/>
          <w:szCs w:val="26"/>
        </w:rPr>
        <w:t xml:space="preserve"> </w:t>
      </w:r>
      <w:r w:rsidRPr="007B5B62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 (</w:t>
      </w:r>
      <w:proofErr w:type="spellStart"/>
      <w:r w:rsidR="00157B01">
        <w:rPr>
          <w:rFonts w:ascii="Times New Roman" w:eastAsia="Calibri" w:hAnsi="Times New Roman" w:cs="Times New Roman"/>
          <w:sz w:val="26"/>
          <w:szCs w:val="26"/>
        </w:rPr>
        <w:t>Домашовская</w:t>
      </w:r>
      <w:proofErr w:type="spellEnd"/>
      <w:r w:rsidRPr="007B5B62">
        <w:rPr>
          <w:rFonts w:ascii="Times New Roman" w:eastAsia="Calibri" w:hAnsi="Times New Roman" w:cs="Times New Roman"/>
          <w:sz w:val="26"/>
          <w:szCs w:val="26"/>
        </w:rPr>
        <w:t xml:space="preserve"> сельская администрация</w:t>
      </w:r>
      <w:r w:rsidRPr="007B5B62">
        <w:rPr>
          <w:rFonts w:ascii="Times New Roman" w:hAnsi="Times New Roman" w:cs="Times New Roman"/>
          <w:sz w:val="26"/>
          <w:szCs w:val="26"/>
        </w:rPr>
        <w:t>).</w:t>
      </w:r>
    </w:p>
    <w:p w:rsidR="00D44F59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D44F59">
        <w:rPr>
          <w:rFonts w:ascii="Times New Roman" w:hAnsi="Times New Roman" w:cs="Times New Roman"/>
          <w:sz w:val="26"/>
          <w:szCs w:val="26"/>
        </w:rPr>
        <w:t>Расходы на оплату организации и проведения праздничных мероприятий отражены по подразделу 0113 «Другие общегосударственные вопросы» вместо 0804 «Другие вопросы в области культуры, кинематографии» Глинищевской сельской администрацией на сумму 15,0 тыс</w:t>
      </w:r>
      <w:proofErr w:type="gramStart"/>
      <w:r w:rsidRPr="00D44F5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44F59">
        <w:rPr>
          <w:rFonts w:ascii="Times New Roman" w:hAnsi="Times New Roman" w:cs="Times New Roman"/>
          <w:sz w:val="26"/>
          <w:szCs w:val="26"/>
        </w:rPr>
        <w:t>ублей и Свенской сельской администрацией - на сумму 70,0 тыс.рублей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5B62" w:rsidRPr="007B5B62" w:rsidRDefault="00D44F59" w:rsidP="007B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F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44" w:rsidRPr="00DE73DA" w:rsidRDefault="00E93044" w:rsidP="00E93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73DA">
        <w:rPr>
          <w:rFonts w:ascii="Times New Roman" w:eastAsia="Times New Roman" w:hAnsi="Times New Roman" w:cs="Times New Roman"/>
          <w:b/>
          <w:sz w:val="26"/>
          <w:szCs w:val="26"/>
        </w:rPr>
        <w:t>По результатам проверки отмечено:</w:t>
      </w:r>
    </w:p>
    <w:p w:rsidR="00DE73DA" w:rsidRPr="00DE73DA" w:rsidRDefault="00DE73DA" w:rsidP="00DE7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3DA">
        <w:rPr>
          <w:rFonts w:ascii="Times New Roman" w:eastAsia="Calibri" w:hAnsi="Times New Roman" w:cs="Times New Roman"/>
          <w:iCs/>
          <w:sz w:val="26"/>
          <w:szCs w:val="26"/>
        </w:rPr>
        <w:t>-</w:t>
      </w:r>
      <w:r w:rsidR="00157B01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DE73DA">
        <w:rPr>
          <w:rFonts w:ascii="Times New Roman" w:eastAsia="Calibri" w:hAnsi="Times New Roman" w:cs="Times New Roman"/>
          <w:iCs/>
          <w:sz w:val="26"/>
          <w:szCs w:val="26"/>
        </w:rPr>
        <w:t>формальность составления о</w:t>
      </w:r>
      <w:r w:rsidRPr="00DE73DA">
        <w:rPr>
          <w:rFonts w:ascii="Times New Roman" w:hAnsi="Times New Roman" w:cs="Times New Roman"/>
          <w:bCs/>
          <w:sz w:val="26"/>
          <w:szCs w:val="26"/>
        </w:rPr>
        <w:t>сновных направлений бюджетной и налоговой  политики (</w:t>
      </w:r>
      <w:proofErr w:type="spellStart"/>
      <w:r w:rsidRPr="00DE73DA">
        <w:rPr>
          <w:rFonts w:ascii="Times New Roman" w:hAnsi="Times New Roman" w:cs="Times New Roman"/>
          <w:bCs/>
          <w:sz w:val="26"/>
          <w:szCs w:val="26"/>
        </w:rPr>
        <w:t>Глинищевская</w:t>
      </w:r>
      <w:proofErr w:type="spellEnd"/>
      <w:r w:rsidRPr="00DE73D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157B01">
        <w:rPr>
          <w:rFonts w:ascii="Times New Roman" w:hAnsi="Times New Roman" w:cs="Times New Roman"/>
          <w:bCs/>
          <w:sz w:val="26"/>
          <w:szCs w:val="26"/>
        </w:rPr>
        <w:t>Домашовская</w:t>
      </w:r>
      <w:proofErr w:type="spellEnd"/>
      <w:r w:rsidR="00157B0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157B01">
        <w:rPr>
          <w:rFonts w:ascii="Times New Roman" w:hAnsi="Times New Roman" w:cs="Times New Roman"/>
          <w:bCs/>
          <w:sz w:val="26"/>
          <w:szCs w:val="26"/>
        </w:rPr>
        <w:t>Нетьинская</w:t>
      </w:r>
      <w:proofErr w:type="spellEnd"/>
      <w:r w:rsidR="00157B0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DE73DA">
        <w:rPr>
          <w:rFonts w:ascii="Times New Roman" w:hAnsi="Times New Roman" w:cs="Times New Roman"/>
          <w:bCs/>
          <w:sz w:val="26"/>
          <w:szCs w:val="26"/>
        </w:rPr>
        <w:t>Новосельская</w:t>
      </w:r>
      <w:proofErr w:type="spellEnd"/>
      <w:r w:rsidR="00157B01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157B01">
        <w:rPr>
          <w:rFonts w:ascii="Times New Roman" w:hAnsi="Times New Roman" w:cs="Times New Roman"/>
          <w:bCs/>
          <w:sz w:val="26"/>
          <w:szCs w:val="26"/>
        </w:rPr>
        <w:t>Свенская</w:t>
      </w:r>
      <w:proofErr w:type="spellEnd"/>
      <w:r w:rsidR="00157B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73DA">
        <w:rPr>
          <w:rFonts w:ascii="Times New Roman" w:hAnsi="Times New Roman" w:cs="Times New Roman"/>
          <w:bCs/>
          <w:sz w:val="26"/>
          <w:szCs w:val="26"/>
        </w:rPr>
        <w:t xml:space="preserve"> сельские администрации)</w:t>
      </w:r>
      <w:r w:rsidRPr="00DE73DA">
        <w:rPr>
          <w:rFonts w:ascii="Times New Roman" w:hAnsi="Times New Roman" w:cs="Times New Roman"/>
          <w:sz w:val="26"/>
          <w:szCs w:val="26"/>
        </w:rPr>
        <w:t>;</w:t>
      </w:r>
    </w:p>
    <w:p w:rsidR="00DE73DA" w:rsidRPr="00DE73DA" w:rsidRDefault="00DE73DA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73DA">
        <w:rPr>
          <w:rFonts w:ascii="Times New Roman" w:hAnsi="Times New Roman" w:cs="Times New Roman"/>
          <w:bCs/>
          <w:sz w:val="26"/>
          <w:szCs w:val="26"/>
        </w:rPr>
        <w:t>-</w:t>
      </w:r>
      <w:r w:rsidR="00157B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73DA">
        <w:rPr>
          <w:rFonts w:ascii="Times New Roman" w:hAnsi="Times New Roman" w:cs="Times New Roman"/>
          <w:bCs/>
          <w:sz w:val="26"/>
          <w:szCs w:val="26"/>
        </w:rPr>
        <w:t>на необходимость внесения изменений в паспорта муниципальных программ (</w:t>
      </w:r>
      <w:proofErr w:type="spellStart"/>
      <w:r w:rsidR="00157B01">
        <w:rPr>
          <w:rFonts w:ascii="Times New Roman" w:hAnsi="Times New Roman" w:cs="Times New Roman"/>
          <w:bCs/>
          <w:sz w:val="26"/>
          <w:szCs w:val="26"/>
        </w:rPr>
        <w:t>Глинищевская</w:t>
      </w:r>
      <w:proofErr w:type="spellEnd"/>
      <w:r w:rsidRPr="00DE73DA">
        <w:rPr>
          <w:rFonts w:ascii="Times New Roman" w:hAnsi="Times New Roman" w:cs="Times New Roman"/>
          <w:bCs/>
          <w:sz w:val="26"/>
          <w:szCs w:val="26"/>
        </w:rPr>
        <w:t xml:space="preserve"> сельские администрации)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В рамках осуществления полномочий внешнего муниципального финансового контроля в поселениях, входящих в состав Брянского муниципального района</w:t>
      </w:r>
      <w:r w:rsidR="002B74BA" w:rsidRPr="002B74B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2B74BA">
        <w:rPr>
          <w:rFonts w:ascii="Times New Roman" w:hAnsi="Times New Roman" w:cs="Times New Roman"/>
          <w:sz w:val="26"/>
          <w:szCs w:val="26"/>
        </w:rPr>
        <w:t xml:space="preserve"> – подготовлено 15 заключений на проекты решений о бюджете на 202</w:t>
      </w:r>
      <w:r w:rsidR="002B74BA" w:rsidRPr="002B74BA">
        <w:rPr>
          <w:rFonts w:ascii="Times New Roman" w:hAnsi="Times New Roman" w:cs="Times New Roman"/>
          <w:sz w:val="26"/>
          <w:szCs w:val="26"/>
        </w:rPr>
        <w:t>1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B74BA" w:rsidRPr="002B74BA">
        <w:rPr>
          <w:rFonts w:ascii="Times New Roman" w:hAnsi="Times New Roman" w:cs="Times New Roman"/>
          <w:sz w:val="26"/>
          <w:szCs w:val="26"/>
        </w:rPr>
        <w:t>2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BA" w:rsidRPr="002B74BA">
        <w:rPr>
          <w:rFonts w:ascii="Times New Roman" w:hAnsi="Times New Roman" w:cs="Times New Roman"/>
          <w:sz w:val="26"/>
          <w:szCs w:val="26"/>
        </w:rPr>
        <w:t>3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E93044" w:rsidRPr="002B74BA" w:rsidRDefault="00E93044" w:rsidP="002B7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hAnsi="Times New Roman" w:cs="Times New Roman"/>
          <w:sz w:val="26"/>
          <w:szCs w:val="26"/>
        </w:rPr>
        <w:t>Проекты бюджетов сельских поселений на 202</w:t>
      </w:r>
      <w:r w:rsidR="00157B01">
        <w:rPr>
          <w:rFonts w:ascii="Times New Roman" w:hAnsi="Times New Roman" w:cs="Times New Roman"/>
          <w:sz w:val="26"/>
          <w:szCs w:val="26"/>
        </w:rPr>
        <w:t>2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57B01">
        <w:rPr>
          <w:rFonts w:ascii="Times New Roman" w:hAnsi="Times New Roman" w:cs="Times New Roman"/>
          <w:sz w:val="26"/>
          <w:szCs w:val="26"/>
        </w:rPr>
        <w:t>3</w:t>
      </w:r>
      <w:r w:rsidRPr="002B74BA">
        <w:rPr>
          <w:rFonts w:ascii="Times New Roman" w:hAnsi="Times New Roman" w:cs="Times New Roman"/>
          <w:sz w:val="26"/>
          <w:szCs w:val="26"/>
        </w:rPr>
        <w:t xml:space="preserve"> и 202</w:t>
      </w:r>
      <w:r w:rsidR="00157B01">
        <w:rPr>
          <w:rFonts w:ascii="Times New Roman" w:hAnsi="Times New Roman" w:cs="Times New Roman"/>
          <w:sz w:val="26"/>
          <w:szCs w:val="26"/>
        </w:rPr>
        <w:t>4</w:t>
      </w:r>
      <w:r w:rsidRPr="002B74BA">
        <w:rPr>
          <w:rFonts w:ascii="Times New Roman" w:hAnsi="Times New Roman" w:cs="Times New Roman"/>
          <w:sz w:val="26"/>
          <w:szCs w:val="26"/>
        </w:rPr>
        <w:t xml:space="preserve"> годов сформированы </w:t>
      </w:r>
      <w:proofErr w:type="gramStart"/>
      <w:r w:rsidRPr="002B74BA">
        <w:rPr>
          <w:rFonts w:ascii="Times New Roman" w:hAnsi="Times New Roman" w:cs="Times New Roman"/>
          <w:sz w:val="26"/>
          <w:szCs w:val="26"/>
        </w:rPr>
        <w:t>сбалансированными</w:t>
      </w:r>
      <w:proofErr w:type="gramEnd"/>
      <w:r w:rsidRPr="002B74BA">
        <w:rPr>
          <w:rFonts w:ascii="Times New Roman" w:hAnsi="Times New Roman" w:cs="Times New Roman"/>
          <w:sz w:val="26"/>
          <w:szCs w:val="26"/>
        </w:rPr>
        <w:t xml:space="preserve"> по доходам и расходам.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проведения экспертно-аналитического мероприятия Контрольно-счетной палатой Брянского района отмечены недостатки представленных проектов решений о бюджете и указано на основные нарушения, такие как, нарушение статей 173, 184.1, 184.2, 217 Бюджетного кодекса Российской Федерации.  </w:t>
      </w:r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экспертизы в сельские Советы народных депутатов направлены заключения на проекты решения о бюджете на 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 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с предложением сельским администрациям принять меры по устранению выявленных нарушений с последующим рассмотрением сельским Советом народных де</w:t>
      </w:r>
      <w:bookmarkStart w:id="0" w:name="_GoBack"/>
      <w:bookmarkEnd w:id="0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путатов проекта решения о бюджете с учетом выявленных недостатков. </w:t>
      </w:r>
      <w:proofErr w:type="gramEnd"/>
    </w:p>
    <w:p w:rsidR="00E93044" w:rsidRPr="002B74BA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контроля устранения замечаний изложенных в заключениях к проектам решений о бюджете, предложено представить в адрес Контрольно-счётной палаты Брянского района копии принятых решений о бюджете сельских поселений на 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 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57B0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 течение 10 дней </w:t>
      </w:r>
      <w:proofErr w:type="gramStart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принятия</w:t>
      </w:r>
      <w:proofErr w:type="gramEnd"/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решений.</w:t>
      </w:r>
    </w:p>
    <w:p w:rsidR="00E93044" w:rsidRDefault="00E93044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4.1.4 соглашений о передаче Контрольно-счетной палате Брянского муниципального района полномочий по осуществлению внешнего муниципального финансового контроля информация о результатах экспертно-аналитического мероприятия направлена главе Брянского муниципального района.</w:t>
      </w:r>
    </w:p>
    <w:p w:rsidR="00157B01" w:rsidRDefault="00157B01" w:rsidP="00E93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044" w:rsidRPr="002B74BA" w:rsidRDefault="00E93044" w:rsidP="00E930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93044" w:rsidRPr="002B74BA" w:rsidRDefault="00E93044" w:rsidP="00E930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515" w:rsidRPr="002B74BA" w:rsidRDefault="00C00515"/>
    <w:sectPr w:rsidR="00C00515" w:rsidRPr="002B74BA" w:rsidSect="00571C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4A" w:rsidRDefault="0070544A" w:rsidP="00397CA9">
      <w:pPr>
        <w:spacing w:after="0" w:line="240" w:lineRule="auto"/>
      </w:pPr>
      <w:r>
        <w:separator/>
      </w:r>
    </w:p>
  </w:endnote>
  <w:endnote w:type="continuationSeparator" w:id="1">
    <w:p w:rsidR="0070544A" w:rsidRDefault="0070544A" w:rsidP="0039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91558"/>
      <w:docPartObj>
        <w:docPartGallery w:val="Page Numbers (Bottom of Page)"/>
        <w:docPartUnique/>
      </w:docPartObj>
    </w:sdtPr>
    <w:sdtContent>
      <w:p w:rsidR="0070544A" w:rsidRDefault="008E05AB">
        <w:pPr>
          <w:pStyle w:val="a5"/>
          <w:jc w:val="center"/>
        </w:pPr>
        <w:fldSimple w:instr="PAGE   \* MERGEFORMAT">
          <w:r w:rsidR="006530B0">
            <w:rPr>
              <w:noProof/>
            </w:rPr>
            <w:t>1</w:t>
          </w:r>
        </w:fldSimple>
      </w:p>
    </w:sdtContent>
  </w:sdt>
  <w:p w:rsidR="0070544A" w:rsidRDefault="00705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4A" w:rsidRDefault="0070544A" w:rsidP="00397CA9">
      <w:pPr>
        <w:spacing w:after="0" w:line="240" w:lineRule="auto"/>
      </w:pPr>
      <w:r>
        <w:separator/>
      </w:r>
    </w:p>
  </w:footnote>
  <w:footnote w:type="continuationSeparator" w:id="1">
    <w:p w:rsidR="0070544A" w:rsidRDefault="0070544A" w:rsidP="0039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24"/>
    <w:rsid w:val="001478E5"/>
    <w:rsid w:val="00157B01"/>
    <w:rsid w:val="001A0721"/>
    <w:rsid w:val="00291986"/>
    <w:rsid w:val="002B74BA"/>
    <w:rsid w:val="002D6A65"/>
    <w:rsid w:val="00397CA9"/>
    <w:rsid w:val="003B66DE"/>
    <w:rsid w:val="003F49BA"/>
    <w:rsid w:val="00523951"/>
    <w:rsid w:val="00534824"/>
    <w:rsid w:val="00571C47"/>
    <w:rsid w:val="006530B0"/>
    <w:rsid w:val="0070544A"/>
    <w:rsid w:val="00766EE6"/>
    <w:rsid w:val="00786579"/>
    <w:rsid w:val="007B5B62"/>
    <w:rsid w:val="008951B0"/>
    <w:rsid w:val="008E05AB"/>
    <w:rsid w:val="00915DD0"/>
    <w:rsid w:val="00933728"/>
    <w:rsid w:val="009901C4"/>
    <w:rsid w:val="009A7C74"/>
    <w:rsid w:val="00A62CD4"/>
    <w:rsid w:val="00AA119F"/>
    <w:rsid w:val="00B76879"/>
    <w:rsid w:val="00C00515"/>
    <w:rsid w:val="00CC563F"/>
    <w:rsid w:val="00D44F59"/>
    <w:rsid w:val="00D82ECA"/>
    <w:rsid w:val="00DE73DA"/>
    <w:rsid w:val="00E9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A9"/>
  </w:style>
  <w:style w:type="paragraph" w:styleId="a5">
    <w:name w:val="footer"/>
    <w:basedOn w:val="a"/>
    <w:link w:val="a6"/>
    <w:uiPriority w:val="99"/>
    <w:unhideWhenUsed/>
    <w:rsid w:val="00397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10</cp:revision>
  <dcterms:created xsi:type="dcterms:W3CDTF">2022-01-13T06:07:00Z</dcterms:created>
  <dcterms:modified xsi:type="dcterms:W3CDTF">2022-01-18T08:22:00Z</dcterms:modified>
</cp:coreProperties>
</file>