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</w:t>
      </w:r>
      <w:r w:rsidR="0015367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о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</w:t>
      </w:r>
      <w:r w:rsidR="0053033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втором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2020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530334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01.04.2020 по 30.06</w:t>
      </w:r>
      <w:r w:rsidR="007A031D"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.2020 Контрольно-счетной палатой подготовлено:</w:t>
      </w:r>
    </w:p>
    <w:p w:rsidR="007A031D" w:rsidRPr="0091235A" w:rsidRDefault="00530334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8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заключений на муниципальные программы, в том числе:</w:t>
      </w:r>
    </w:p>
    <w:p w:rsidR="0091235A" w:rsidRPr="00B4642A" w:rsidRDefault="0091235A" w:rsidP="00B464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B4642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Заключение на проект муниципальной программы Брянского района  </w:t>
      </w:r>
      <w:r w:rsidR="00B4642A" w:rsidRPr="00B4642A">
        <w:rPr>
          <w:rFonts w:ascii="Times New Roman" w:hAnsi="Times New Roman" w:cs="Times New Roman"/>
          <w:bCs w:val="0"/>
          <w:sz w:val="26"/>
          <w:szCs w:val="26"/>
        </w:rPr>
        <w:t xml:space="preserve"> «Управление муниципальными финансами Брянского муниципального района Брянской области»</w:t>
      </w:r>
      <w:r w:rsidR="00B4642A" w:rsidRPr="00B4642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B4642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(2 заключения)</w:t>
      </w:r>
      <w:r w:rsidR="00153673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91235A" w:rsidRPr="00B4642A" w:rsidRDefault="0091235A" w:rsidP="0091235A">
      <w:pPr>
        <w:widowControl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B4642A">
        <w:rPr>
          <w:rFonts w:ascii="Times New Roman" w:hAnsi="Times New Roman" w:cs="Times New Roman"/>
          <w:bCs w:val="0"/>
          <w:sz w:val="26"/>
          <w:szCs w:val="26"/>
        </w:rPr>
        <w:t>Заключение на проект муниципальной программы Брянского муниципального  района Брянской обла</w:t>
      </w:r>
      <w:r w:rsidR="002B3A7F">
        <w:rPr>
          <w:rFonts w:ascii="Times New Roman" w:hAnsi="Times New Roman" w:cs="Times New Roman"/>
          <w:bCs w:val="0"/>
          <w:sz w:val="26"/>
          <w:szCs w:val="26"/>
        </w:rPr>
        <w:t>сти «Чистая вода»</w:t>
      </w:r>
      <w:r w:rsidR="00153673">
        <w:rPr>
          <w:rFonts w:ascii="Times New Roman" w:hAnsi="Times New Roman" w:cs="Times New Roman"/>
          <w:bCs w:val="0"/>
          <w:sz w:val="26"/>
          <w:szCs w:val="26"/>
        </w:rPr>
        <w:t>;</w:t>
      </w:r>
      <w:r w:rsidR="002B3A7F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EB786F" w:rsidRPr="00B4642A" w:rsidRDefault="00EB786F" w:rsidP="00B464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B4642A">
        <w:rPr>
          <w:rFonts w:ascii="Times New Roman" w:hAnsi="Times New Roman" w:cs="Times New Roman"/>
          <w:bCs w:val="0"/>
          <w:sz w:val="26"/>
          <w:szCs w:val="26"/>
        </w:rPr>
        <w:t xml:space="preserve">Заключение на проект муниципальной программы Брянского района </w:t>
      </w:r>
      <w:r w:rsidR="00530334" w:rsidRPr="00B4642A">
        <w:rPr>
          <w:rFonts w:ascii="Times New Roman" w:hAnsi="Times New Roman" w:cs="Times New Roman"/>
          <w:bCs w:val="0"/>
          <w:sz w:val="26"/>
          <w:szCs w:val="26"/>
        </w:rPr>
        <w:t>«Развитие культуры, молодежной политики и спорта</w:t>
      </w:r>
      <w:r w:rsidR="00B4642A" w:rsidRPr="00B4642A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530334" w:rsidRPr="00B4642A">
        <w:rPr>
          <w:rFonts w:ascii="Times New Roman" w:hAnsi="Times New Roman" w:cs="Times New Roman"/>
          <w:bCs w:val="0"/>
          <w:sz w:val="26"/>
          <w:szCs w:val="26"/>
        </w:rPr>
        <w:t>в Брянском муницип</w:t>
      </w:r>
      <w:r w:rsidR="00B4642A" w:rsidRPr="00B4642A">
        <w:rPr>
          <w:rFonts w:ascii="Times New Roman" w:hAnsi="Times New Roman" w:cs="Times New Roman"/>
          <w:bCs w:val="0"/>
          <w:sz w:val="26"/>
          <w:szCs w:val="26"/>
        </w:rPr>
        <w:t>альном районе Брянской области»</w:t>
      </w:r>
      <w:r w:rsidR="00B4642A">
        <w:rPr>
          <w:rFonts w:ascii="Times New Roman" w:hAnsi="Times New Roman" w:cs="Times New Roman"/>
          <w:bCs w:val="0"/>
          <w:sz w:val="26"/>
          <w:szCs w:val="26"/>
        </w:rPr>
        <w:t xml:space="preserve"> (2 заключения</w:t>
      </w:r>
      <w:r w:rsidRPr="00B4642A">
        <w:rPr>
          <w:rFonts w:ascii="Times New Roman" w:hAnsi="Times New Roman" w:cs="Times New Roman"/>
          <w:bCs w:val="0"/>
          <w:sz w:val="26"/>
          <w:szCs w:val="26"/>
        </w:rPr>
        <w:t>)</w:t>
      </w:r>
      <w:r w:rsidR="00153673">
        <w:rPr>
          <w:rFonts w:ascii="Times New Roman" w:hAnsi="Times New Roman" w:cs="Times New Roman"/>
          <w:bCs w:val="0"/>
          <w:sz w:val="26"/>
          <w:szCs w:val="26"/>
        </w:rPr>
        <w:t>;</w:t>
      </w:r>
    </w:p>
    <w:p w:rsidR="00EB786F" w:rsidRPr="00530334" w:rsidRDefault="00EB786F" w:rsidP="005303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53033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Заключение на проект изменений </w:t>
      </w:r>
      <w:r w:rsidR="00530334" w:rsidRPr="00530334">
        <w:rPr>
          <w:rFonts w:ascii="Times New Roman" w:hAnsi="Times New Roman" w:cs="Times New Roman"/>
          <w:bCs w:val="0"/>
          <w:sz w:val="26"/>
          <w:szCs w:val="26"/>
        </w:rPr>
        <w:t>в муниципальную программу Брянского района «Автомобильные дороги Брянского района»</w:t>
      </w:r>
      <w:r w:rsidR="00153673">
        <w:rPr>
          <w:rFonts w:ascii="Times New Roman" w:hAnsi="Times New Roman" w:cs="Times New Roman"/>
          <w:bCs w:val="0"/>
          <w:sz w:val="26"/>
          <w:szCs w:val="26"/>
        </w:rPr>
        <w:t>;</w:t>
      </w:r>
      <w:r w:rsidR="00530334" w:rsidRPr="0053033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</w:p>
    <w:p w:rsidR="002B3A7F" w:rsidRDefault="00EB786F" w:rsidP="005303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53033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Заключение на проект изменений в муниципальную программу </w:t>
      </w:r>
      <w:r w:rsidR="00530334" w:rsidRPr="00530334">
        <w:rPr>
          <w:rFonts w:ascii="Times New Roman" w:hAnsi="Times New Roman" w:cs="Times New Roman"/>
          <w:bCs w:val="0"/>
          <w:sz w:val="26"/>
          <w:szCs w:val="26"/>
        </w:rPr>
        <w:t>Брянского района «Газификация насел</w:t>
      </w:r>
      <w:r w:rsidR="00153673">
        <w:rPr>
          <w:rFonts w:ascii="Times New Roman" w:hAnsi="Times New Roman" w:cs="Times New Roman"/>
          <w:bCs w:val="0"/>
          <w:sz w:val="26"/>
          <w:szCs w:val="26"/>
        </w:rPr>
        <w:t>енных пунктов Брянского района»;</w:t>
      </w:r>
      <w:r w:rsidR="00530334" w:rsidRPr="00530334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53033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</w:p>
    <w:p w:rsidR="00EB786F" w:rsidRPr="00547294" w:rsidRDefault="00EB786F" w:rsidP="005303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муниципальной программы Брянского района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530334" w:rsidRPr="00530334">
        <w:rPr>
          <w:rFonts w:ascii="Times New Roman" w:hAnsi="Times New Roman" w:cs="Times New Roman"/>
          <w:bCs w:val="0"/>
          <w:sz w:val="26"/>
          <w:szCs w:val="26"/>
        </w:rPr>
        <w:t xml:space="preserve">на внесение изменений в муниципальную программу «Обеспечение реализации полномочий исполнительно-распорядительного органа местного самоуправления </w:t>
      </w:r>
      <w:r w:rsidR="00530334" w:rsidRPr="00547294">
        <w:rPr>
          <w:rFonts w:ascii="Times New Roman" w:hAnsi="Times New Roman" w:cs="Times New Roman"/>
          <w:bCs w:val="0"/>
          <w:sz w:val="26"/>
          <w:szCs w:val="26"/>
        </w:rPr>
        <w:t>Брянского муниципального района Брянской области»</w:t>
      </w:r>
      <w:r w:rsidR="0091235A" w:rsidRPr="0054729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7A031D" w:rsidRPr="00547294" w:rsidRDefault="002E33C8" w:rsidP="007A03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22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заключения</w:t>
      </w:r>
      <w:r w:rsidR="007A031D" w:rsidRPr="00547294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54729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7A031D" w:rsidRPr="002F3AF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Снежского сельского поселения Брянского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A031D" w:rsidRPr="002F3AF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Супоневского сельского поселения Брянского района Брянской области»</w:t>
      </w:r>
      <w:r w:rsidR="00F70EF4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r w:rsidR="009B55DD" w:rsidRPr="002F3AFD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заключения)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A031D" w:rsidRPr="002F3AF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Глинищевского сельского поселения Брянского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A031D" w:rsidRPr="002F3AF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на проект решения Брянского районного Совета народных депутатов «О внесении изменений </w:t>
      </w:r>
      <w:r w:rsidR="002F550A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в Правила землепользования и застройки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>Снежского сельского поселения Брянского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A031D" w:rsidRPr="002F3AF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на проект решения Брянского районного Совета народных депутатов «О внесении изменений в Генеральный план </w:t>
      </w:r>
      <w:r w:rsidR="009B55DD" w:rsidRPr="002F3AFD">
        <w:rPr>
          <w:rFonts w:ascii="Times New Roman" w:hAnsi="Times New Roman" w:cs="Times New Roman"/>
          <w:sz w:val="26"/>
          <w:szCs w:val="26"/>
          <w:lang w:eastAsia="ar-SA"/>
        </w:rPr>
        <w:t>Новосельск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>ого сельского поселения Брянского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A031D" w:rsidRPr="002F3AF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Заключение</w:t>
      </w:r>
      <w:r w:rsidR="00DC4E42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на проект решения Брянского районного Совета народных депутатов «О внесении изменений в Генеральный план </w:t>
      </w:r>
      <w:r w:rsidR="009B55DD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и Правила землепользования и застройки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>Чернетовского сельского поселения Брянского района Брянской области»</w:t>
      </w:r>
      <w:r w:rsidR="009B55DD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(2 заключения)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A61C7" w:rsidRPr="002F3AFD" w:rsidRDefault="002A61C7" w:rsidP="002A61C7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внесении изменений в решение Брянского районного Совета народных депутатов от 26 февраля 2020 г. №6-18-7 «О внесении изменений в Генеральный план и Правила землепользования и застройки Мичуринского сельского поселения Брянского района Брянской области»»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A61C7" w:rsidRPr="002F3AFD" w:rsidRDefault="002A61C7" w:rsidP="002A61C7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внесении изменений в решение Брянского районного Совета народных депутатов от 26 февраля 2020 г. № 6-18-8 «О внесении изменений в Генеральный план и Правила землепользования и застройки Свенского сельского поселения Брянского района Брянской области»»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A61C7" w:rsidRPr="002F3AFD" w:rsidRDefault="002A61C7" w:rsidP="002B3A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FD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Правила землепользования и застройки Свенского сельского поселения Брян</w:t>
      </w:r>
      <w:r w:rsidR="002B3A7F" w:rsidRPr="002F3AFD">
        <w:rPr>
          <w:rFonts w:ascii="Times New Roman" w:hAnsi="Times New Roman" w:cs="Times New Roman"/>
          <w:sz w:val="26"/>
          <w:szCs w:val="26"/>
        </w:rPr>
        <w:t>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</w:rPr>
        <w:t>;</w:t>
      </w:r>
      <w:r w:rsidR="002B3A7F" w:rsidRPr="002F3A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1C7" w:rsidRPr="002F3AFD" w:rsidRDefault="002A61C7" w:rsidP="002A61C7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внесении изменений в решение Брянского районного Совета народных депутатов от 01.11.2005г. №3-8-</w:t>
      </w:r>
      <w:r w:rsidR="002B3A7F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8 «О системе налогообложения в </w:t>
      </w:r>
      <w:r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идее единого налога на вмененный доход»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A61C7" w:rsidRPr="002F3AFD" w:rsidRDefault="002A61C7" w:rsidP="002A6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FD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«Об утверждении нового состава комиссии по распределению именных стипендий администрации Брянского района и Брянского районного Совета народных депутатов для одаренных детей и молодежи»</w:t>
      </w:r>
      <w:r w:rsidR="00153673" w:rsidRPr="002F3AFD">
        <w:rPr>
          <w:rFonts w:ascii="Times New Roman" w:hAnsi="Times New Roman" w:cs="Times New Roman"/>
          <w:sz w:val="26"/>
          <w:szCs w:val="26"/>
        </w:rPr>
        <w:t>;</w:t>
      </w:r>
      <w:r w:rsidRPr="002F3A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864" w:rsidRPr="002F3AFD" w:rsidRDefault="00993864" w:rsidP="0099386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присвоении Стекляннорадицкой поселенческой библиотеке МБУК «Централизованная библиотечная система Брянского района» имени В.Д.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2F3AFD">
        <w:rPr>
          <w:rFonts w:ascii="Times New Roman" w:hAnsi="Times New Roman" w:cs="Times New Roman"/>
          <w:sz w:val="26"/>
          <w:szCs w:val="26"/>
          <w:lang w:eastAsia="ar-SA"/>
        </w:rPr>
        <w:t>Динабурского</w:t>
      </w:r>
      <w:proofErr w:type="spellEnd"/>
      <w:r w:rsidRPr="002F3AFD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93864" w:rsidRPr="002F3AFD" w:rsidRDefault="00993864" w:rsidP="0099386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форме проведения торгов на право заключения договоров на установку и эксплуатацию рекламной конструкции»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93864" w:rsidRPr="002F3AFD" w:rsidRDefault="00993864" w:rsidP="0099386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«Об утверждении Положения об организации и проведении торгов на право заключения договора на установку и эксплуатацию рекламных конструкций на территории муниципального образования «Брянский муниципальный район Брянской области»»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93864" w:rsidRPr="002F3AFD" w:rsidRDefault="00993864" w:rsidP="009938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FD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имущества муниципальной собственности МО «Брянский муниципальный район» в муниципальную собственность МО «Глинищевское сельское поселение»</w:t>
      </w:r>
      <w:r w:rsidR="00153673" w:rsidRPr="002F3AFD">
        <w:rPr>
          <w:rFonts w:ascii="Times New Roman" w:hAnsi="Times New Roman" w:cs="Times New Roman"/>
          <w:sz w:val="26"/>
          <w:szCs w:val="26"/>
        </w:rPr>
        <w:t>;</w:t>
      </w:r>
    </w:p>
    <w:p w:rsidR="00993864" w:rsidRPr="002F3AFD" w:rsidRDefault="00993864" w:rsidP="009938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FD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имущества муниципальной собственности МО «Брянский муниципальный район» в муниципальную собственность МО «Добрунское сельское поселение»</w:t>
      </w:r>
      <w:r w:rsidR="00153673" w:rsidRPr="002F3AFD">
        <w:rPr>
          <w:rFonts w:ascii="Times New Roman" w:hAnsi="Times New Roman" w:cs="Times New Roman"/>
          <w:sz w:val="26"/>
          <w:szCs w:val="26"/>
        </w:rPr>
        <w:t>;</w:t>
      </w:r>
    </w:p>
    <w:p w:rsidR="00993864" w:rsidRPr="002F3AFD" w:rsidRDefault="00993864" w:rsidP="009938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AFD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передаче имущества муниципальной собственности МО «Брянский </w:t>
      </w:r>
      <w:r w:rsidRPr="002F3AFD">
        <w:rPr>
          <w:rFonts w:ascii="Times New Roman" w:hAnsi="Times New Roman" w:cs="Times New Roman"/>
          <w:sz w:val="26"/>
          <w:szCs w:val="26"/>
        </w:rPr>
        <w:lastRenderedPageBreak/>
        <w:t>муниципальный район» в муниципальную собственность МО «Новодарковичское сельское поселение»</w:t>
      </w:r>
      <w:r w:rsidR="00153673" w:rsidRPr="002F3AFD">
        <w:rPr>
          <w:rFonts w:ascii="Times New Roman" w:hAnsi="Times New Roman" w:cs="Times New Roman"/>
          <w:sz w:val="26"/>
          <w:szCs w:val="26"/>
        </w:rPr>
        <w:t>;</w:t>
      </w:r>
    </w:p>
    <w:p w:rsidR="002B3A7F" w:rsidRPr="002F3AFD" w:rsidRDefault="00993864" w:rsidP="002B3A7F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приеме в муниципальную собственность МО «Брянский муниципальный район» имущества муниципальной собственности МО «Добрунское сельское поселение Бря</w:t>
      </w:r>
      <w:r w:rsidR="002B3A7F" w:rsidRPr="002F3AFD">
        <w:rPr>
          <w:rFonts w:ascii="Times New Roman" w:hAnsi="Times New Roman" w:cs="Times New Roman"/>
          <w:sz w:val="26"/>
          <w:szCs w:val="26"/>
          <w:lang w:eastAsia="ar-SA"/>
        </w:rPr>
        <w:t>нского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B3A7F" w:rsidRDefault="002B3A7F" w:rsidP="002B3A7F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3AFD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приеме в муниципальную собственность МО «Брянский муниципальный район» имущества муниципальной собственности МО «Мичуринское сельское поселение Брянского района Брянской области»</w:t>
      </w:r>
      <w:r w:rsidR="00153673" w:rsidRPr="002F3AFD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A61C7" w:rsidRPr="002A61C7" w:rsidRDefault="00FD3FFB" w:rsidP="002A61C7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D3FFB">
        <w:rPr>
          <w:rFonts w:ascii="Times New Roman" w:hAnsi="Times New Roman" w:cs="Times New Roman"/>
          <w:sz w:val="26"/>
          <w:szCs w:val="26"/>
          <w:u w:val="single"/>
          <w:lang w:eastAsia="ar-SA"/>
        </w:rPr>
        <w:t xml:space="preserve">2 </w:t>
      </w:r>
      <w:r w:rsidRPr="00FD3FFB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заключения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2020 год и на плановый период 2021 и 2022 годов».</w:t>
      </w:r>
    </w:p>
    <w:sectPr w:rsidR="002A61C7" w:rsidRPr="002A6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D" w:rsidRDefault="002F3AFD" w:rsidP="006A00AC">
      <w:r>
        <w:separator/>
      </w:r>
    </w:p>
  </w:endnote>
  <w:endnote w:type="continuationSeparator" w:id="0">
    <w:p w:rsidR="002F3AFD" w:rsidRDefault="002F3AFD" w:rsidP="006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556711"/>
      <w:docPartObj>
        <w:docPartGallery w:val="Page Numbers (Bottom of Page)"/>
        <w:docPartUnique/>
      </w:docPartObj>
    </w:sdtPr>
    <w:sdtEndPr/>
    <w:sdtContent>
      <w:p w:rsidR="002F3AFD" w:rsidRDefault="002F3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8">
          <w:rPr>
            <w:noProof/>
          </w:rPr>
          <w:t>1</w:t>
        </w:r>
        <w:r>
          <w:fldChar w:fldCharType="end"/>
        </w:r>
      </w:p>
    </w:sdtContent>
  </w:sdt>
  <w:p w:rsidR="002F3AFD" w:rsidRDefault="002F3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D" w:rsidRDefault="002F3AFD" w:rsidP="006A00AC">
      <w:r>
        <w:separator/>
      </w:r>
    </w:p>
  </w:footnote>
  <w:footnote w:type="continuationSeparator" w:id="0">
    <w:p w:rsidR="002F3AFD" w:rsidRDefault="002F3AFD" w:rsidP="006A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9"/>
    <w:rsid w:val="00153673"/>
    <w:rsid w:val="002A61C7"/>
    <w:rsid w:val="002B3A7F"/>
    <w:rsid w:val="002E33C8"/>
    <w:rsid w:val="002F3AFD"/>
    <w:rsid w:val="002F550A"/>
    <w:rsid w:val="004F0854"/>
    <w:rsid w:val="00530334"/>
    <w:rsid w:val="00547294"/>
    <w:rsid w:val="00662286"/>
    <w:rsid w:val="006A00AC"/>
    <w:rsid w:val="007A031D"/>
    <w:rsid w:val="00904FC6"/>
    <w:rsid w:val="0091235A"/>
    <w:rsid w:val="00933728"/>
    <w:rsid w:val="009901C4"/>
    <w:rsid w:val="00993864"/>
    <w:rsid w:val="009B55DD"/>
    <w:rsid w:val="00B455A2"/>
    <w:rsid w:val="00B4642A"/>
    <w:rsid w:val="00C00515"/>
    <w:rsid w:val="00C66E4A"/>
    <w:rsid w:val="00DC3C79"/>
    <w:rsid w:val="00DC4E42"/>
    <w:rsid w:val="00EB786F"/>
    <w:rsid w:val="00F70EF4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2020-08-03T08:05:00Z</dcterms:created>
  <dcterms:modified xsi:type="dcterms:W3CDTF">2020-08-04T08:51:00Z</dcterms:modified>
</cp:coreProperties>
</file>