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43" w:rsidRDefault="00A94A43" w:rsidP="00A94A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 принятых по внесенным Контрольно-счет</w:t>
      </w:r>
      <w:r w:rsidR="00C43B95">
        <w:rPr>
          <w:rFonts w:ascii="Times New Roman" w:hAnsi="Times New Roman" w:cs="Times New Roman"/>
          <w:b/>
          <w:sz w:val="26"/>
          <w:szCs w:val="26"/>
        </w:rPr>
        <w:t>ной палатой Брянского района во 2</w:t>
      </w:r>
      <w:r>
        <w:rPr>
          <w:rFonts w:ascii="Times New Roman" w:hAnsi="Times New Roman" w:cs="Times New Roman"/>
          <w:b/>
          <w:sz w:val="26"/>
          <w:szCs w:val="26"/>
        </w:rPr>
        <w:t xml:space="preserve"> квартале 2020 года представлениям решениях и мерах.</w:t>
      </w:r>
    </w:p>
    <w:p w:rsidR="00A94A43" w:rsidRDefault="00A94A43" w:rsidP="00A94A43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F75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C43B95">
        <w:rPr>
          <w:rFonts w:ascii="Times New Roman" w:eastAsia="Times New Roman" w:hAnsi="Times New Roman" w:cs="Times New Roman"/>
          <w:sz w:val="26"/>
          <w:szCs w:val="26"/>
          <w:lang w:eastAsia="ru-RU"/>
        </w:rPr>
        <w:t>о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квартале 2020</w:t>
      </w:r>
      <w:r w:rsidRPr="00F75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 контроля Контрольно-счетной палаты Брянского района было снято исполнение представления, внес</w:t>
      </w:r>
      <w:r w:rsidR="00C43B95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енного 12.03.2020</w:t>
      </w:r>
      <w:r w:rsidRPr="00F75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главе </w:t>
      </w:r>
      <w:r w:rsidR="00C43B9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Добрунской</w:t>
      </w:r>
      <w:r w:rsidRPr="00F75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администрации по итогам контрольного мероприятия  «Проверка правомерности, эффективности и целевого использования средств бюджета и муниципального имущества МО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43B9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Добрунское</w:t>
      </w:r>
      <w:r w:rsidRPr="00F75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за 2016-2018 г.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43B95">
        <w:rPr>
          <w:rFonts w:ascii="Times New Roman" w:eastAsia="Times New Roman" w:hAnsi="Times New Roman" w:cs="Times New Roman"/>
          <w:sz w:val="26"/>
          <w:szCs w:val="26"/>
          <w:lang w:eastAsia="ru-RU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 года</w:t>
      </w:r>
      <w:r w:rsidRPr="00F7512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A94A43" w:rsidRPr="00F7512D" w:rsidRDefault="00A94A43" w:rsidP="00A94A43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A43" w:rsidRPr="00F7512D" w:rsidRDefault="00A94A43" w:rsidP="00A94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исполнения представления </w:t>
      </w:r>
      <w:r w:rsidR="00C43B9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Добрунской</w:t>
      </w:r>
      <w:r w:rsidRPr="00F75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администрацией приняты следующие решения и меры: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A94A43" w:rsidRPr="00F7512D" w:rsidTr="0046127C">
        <w:tc>
          <w:tcPr>
            <w:tcW w:w="4785" w:type="dxa"/>
          </w:tcPr>
          <w:p w:rsidR="00A94A43" w:rsidRPr="00F7512D" w:rsidRDefault="00A94A43" w:rsidP="004612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51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Предложено</w:t>
            </w:r>
          </w:p>
        </w:tc>
        <w:tc>
          <w:tcPr>
            <w:tcW w:w="4679" w:type="dxa"/>
          </w:tcPr>
          <w:p w:rsidR="00A94A43" w:rsidRPr="00F7512D" w:rsidRDefault="00A94A43" w:rsidP="004612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51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Выполнено</w:t>
            </w:r>
          </w:p>
        </w:tc>
      </w:tr>
      <w:tr w:rsidR="00A94A43" w:rsidRPr="004A2FC3" w:rsidTr="0046127C">
        <w:tc>
          <w:tcPr>
            <w:tcW w:w="4785" w:type="dxa"/>
          </w:tcPr>
          <w:p w:rsidR="00A94A43" w:rsidRPr="00F7512D" w:rsidRDefault="00A94A43" w:rsidP="004612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51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Внести изменения </w:t>
            </w:r>
            <w:proofErr w:type="gramStart"/>
            <w:r w:rsidRPr="00F751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F751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следующие НПА: </w:t>
            </w:r>
          </w:p>
          <w:p w:rsidR="002D0F36" w:rsidRPr="002D0F36" w:rsidRDefault="002D0F36" w:rsidP="002D0F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0F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Порядок осуществления полномочий органами внутреннего муниципального финансового контроля по внутреннему муниц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ипальному финансовому контролю</w:t>
            </w:r>
            <w:r w:rsidRPr="002D0F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2D0F36" w:rsidRPr="002D0F36" w:rsidRDefault="002D0F36" w:rsidP="002D0F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0F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Порядок формирования и ведения </w:t>
            </w:r>
            <w:proofErr w:type="gramStart"/>
            <w:r w:rsidRPr="002D0F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реестра источников доходов бюджета муниципального образования</w:t>
            </w:r>
            <w:proofErr w:type="gramEnd"/>
            <w:r w:rsidRPr="002D0F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Добрунское сельское поселение;</w:t>
            </w:r>
          </w:p>
          <w:p w:rsidR="002D0F36" w:rsidRPr="002D0F36" w:rsidRDefault="002D0F36" w:rsidP="002D0F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0F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Порядок осуществления бюджетных полномочий главным администратором доходов бюджета Добрунского сельского поселения, являющимся органом местного самоуправления;</w:t>
            </w:r>
          </w:p>
          <w:p w:rsidR="002D0F36" w:rsidRPr="002D0F36" w:rsidRDefault="002D0F36" w:rsidP="002D0F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0F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Порядок завершения операций по исполнению бюджета Добрунского сельского поселения в текущем финансовом году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2D0F36" w:rsidRPr="002D0F36" w:rsidRDefault="002D0F36" w:rsidP="002D0F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0F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Методик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2D0F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планирования бюджетных ассигнований бюджета муниципального образования «Добрунское сельское поселение»;</w:t>
            </w:r>
          </w:p>
          <w:p w:rsidR="002D0F36" w:rsidRPr="002D0F36" w:rsidRDefault="002D0F36" w:rsidP="002D0F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0F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Порядок составления, утверждения и ведения бюджетных смет муниципальных казенных учреждений Добрунского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ельского поселения на 2019 год</w:t>
            </w:r>
            <w:r w:rsidRPr="002D0F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2D0F36" w:rsidRPr="002D0F36" w:rsidRDefault="002D0F36" w:rsidP="002D0F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0F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Положение о порядке и сроках составления проекта бюджета муниципального образования Добрунское сельское поселение;</w:t>
            </w:r>
          </w:p>
          <w:p w:rsidR="002D0F36" w:rsidRPr="002D0F36" w:rsidRDefault="002D0F36" w:rsidP="002D0F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0F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Порядок составления и ведения кассового плана исполнения бюджета Добрунского сельского посел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ения в текущем финансовом году</w:t>
            </w:r>
            <w:r w:rsidRPr="002D0F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2D0F36" w:rsidRPr="002D0F36" w:rsidRDefault="002D0F36" w:rsidP="002D0F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0F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Порядок составления и ведения сводной бюджетной росписи бюджета Добрунского сельского поселения;</w:t>
            </w:r>
          </w:p>
          <w:p w:rsidR="002D0F36" w:rsidRPr="002D0F36" w:rsidRDefault="002D0F36" w:rsidP="002D0F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0F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Порядок рассмотрения и утверждения проекта бюджета Добрунского сельского поселения и порядок осуществления внешней проверки, представления, рассмотрения и утверждения годового отчёта об исполнении бюджета Добрунского сельского поселения;</w:t>
            </w:r>
          </w:p>
          <w:p w:rsidR="002D0F36" w:rsidRPr="002D0F36" w:rsidRDefault="002D0F36" w:rsidP="002D0F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0F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Порядок использования бюджетных ассигнований резервного фонда Добрунского сельского поселения;</w:t>
            </w:r>
          </w:p>
          <w:p w:rsidR="00A94A43" w:rsidRPr="00F7512D" w:rsidRDefault="002D0F36" w:rsidP="002D0F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F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Порядок исполнения бюджета по расходам и источникам финансирования дефицита бюджета.</w:t>
            </w:r>
          </w:p>
        </w:tc>
        <w:tc>
          <w:tcPr>
            <w:tcW w:w="4679" w:type="dxa"/>
          </w:tcPr>
          <w:p w:rsidR="00A94A43" w:rsidRPr="004A2FC3" w:rsidRDefault="00A94A43" w:rsidP="0046127C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A94A43" w:rsidRPr="006942F4" w:rsidRDefault="002D0F36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 отменен. </w:t>
            </w:r>
            <w:proofErr w:type="gramStart"/>
            <w:r w:rsidR="00A94A43" w:rsidRPr="0069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</w:t>
            </w:r>
            <w:proofErr w:type="gramEnd"/>
            <w:r w:rsidR="00A94A43" w:rsidRPr="0069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новый НПА</w:t>
            </w:r>
          </w:p>
          <w:p w:rsidR="00A94A43" w:rsidRPr="006942F4" w:rsidRDefault="00A94A43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6942F4" w:rsidRDefault="00A94A43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6942F4" w:rsidRDefault="00A94A43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6942F4" w:rsidRDefault="002D0F36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приведен в соответствие</w:t>
            </w:r>
          </w:p>
          <w:p w:rsidR="00A94A43" w:rsidRPr="006942F4" w:rsidRDefault="00A94A43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6942F4" w:rsidRDefault="00A94A43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6942F4" w:rsidRDefault="002D0F36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 проект</w:t>
            </w:r>
            <w:r w:rsidR="00A94A43" w:rsidRPr="0069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НПА</w:t>
            </w:r>
          </w:p>
          <w:p w:rsidR="00A94A43" w:rsidRPr="006942F4" w:rsidRDefault="00A94A43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6942F4" w:rsidRDefault="00A94A43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0F36" w:rsidRDefault="002D0F36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6942F4" w:rsidRDefault="002D0F36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приведен в соответствие</w:t>
            </w:r>
          </w:p>
          <w:p w:rsidR="00A94A43" w:rsidRPr="006942F4" w:rsidRDefault="00A94A43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6942F4" w:rsidRDefault="00A94A43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6942F4" w:rsidRDefault="002D0F36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 проект НПА</w:t>
            </w:r>
          </w:p>
          <w:p w:rsidR="00A94A43" w:rsidRPr="006942F4" w:rsidRDefault="00A94A43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0F36" w:rsidRDefault="002D0F36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0F36" w:rsidRDefault="002D0F36" w:rsidP="0046127C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 приведен в соответствие </w:t>
            </w:r>
          </w:p>
          <w:p w:rsidR="002D0F36" w:rsidRDefault="002D0F36" w:rsidP="002D0F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0F36" w:rsidRDefault="002D0F36" w:rsidP="002D0F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0F36" w:rsidRDefault="002D0F36" w:rsidP="002D0F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0F36" w:rsidRDefault="002D0F36" w:rsidP="002D0F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 проект НПА</w:t>
            </w:r>
          </w:p>
          <w:p w:rsidR="002D0F36" w:rsidRDefault="002D0F36" w:rsidP="002D0F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0F36" w:rsidRDefault="002D0F36" w:rsidP="002D0F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0F36" w:rsidRDefault="002D0F36" w:rsidP="002D0F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 приведен в соответствие </w:t>
            </w:r>
          </w:p>
          <w:p w:rsidR="002D0F36" w:rsidRDefault="002D0F36" w:rsidP="002D0F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0F36" w:rsidRDefault="002D0F36" w:rsidP="002D0F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0F36" w:rsidRDefault="002D0F36" w:rsidP="002D0F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 отменен.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новый НПА.</w:t>
            </w:r>
          </w:p>
          <w:p w:rsidR="002D0F36" w:rsidRDefault="002D0F36" w:rsidP="002D0F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0F36" w:rsidRDefault="002D0F36" w:rsidP="002D0F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0F36" w:rsidRDefault="002D0F36" w:rsidP="002D0F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приведен в соответствие</w:t>
            </w:r>
          </w:p>
          <w:p w:rsidR="002D0F36" w:rsidRPr="002D0F36" w:rsidRDefault="002D0F36" w:rsidP="002D0F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0F36" w:rsidRDefault="002D0F36" w:rsidP="002D0F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0F36" w:rsidRDefault="002D0F36" w:rsidP="002D0F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0F36" w:rsidRDefault="002D0F36" w:rsidP="002D0F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0F36" w:rsidRDefault="002D0F36" w:rsidP="002D0F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0F36" w:rsidRDefault="003135A3" w:rsidP="002D0F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</w:t>
            </w:r>
            <w:r w:rsidR="002D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риведен в соответствие </w:t>
            </w:r>
          </w:p>
          <w:p w:rsidR="00A94A43" w:rsidRDefault="00A94A43" w:rsidP="002D0F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0F36" w:rsidRPr="002D0F36" w:rsidRDefault="002D0F36" w:rsidP="002D0F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приведен в соответствие.</w:t>
            </w:r>
          </w:p>
        </w:tc>
      </w:tr>
      <w:tr w:rsidR="00A94A43" w:rsidRPr="004A2FC3" w:rsidTr="0046127C">
        <w:tc>
          <w:tcPr>
            <w:tcW w:w="4785" w:type="dxa"/>
          </w:tcPr>
          <w:p w:rsidR="00A94A43" w:rsidRPr="006942F4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2F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Обеспечить безусловное исполнение БК РФ при формировании бюджета поселения и исполнения расходных обязательств, в том числе при составлении и рассмотрении проекта бюджета, утверждении отчетности об исполнении бюджета, </w:t>
            </w:r>
            <w:r w:rsidRPr="006942F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ведении реестра расходных обязательств, составлении кассового плана, ведении бюджетной росписи и внесения изменений в нее; составлении бюджетной сметы учреждения.</w:t>
            </w:r>
          </w:p>
        </w:tc>
        <w:tc>
          <w:tcPr>
            <w:tcW w:w="4679" w:type="dxa"/>
          </w:tcPr>
          <w:p w:rsidR="00A94A43" w:rsidRPr="006942F4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6942F4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6942F4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6942F4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6942F4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6942F4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Принято к сведению</w:t>
            </w:r>
          </w:p>
          <w:p w:rsidR="00A94A43" w:rsidRPr="006942F4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6942F4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A43" w:rsidRPr="004A2FC3" w:rsidTr="0046127C">
        <w:tc>
          <w:tcPr>
            <w:tcW w:w="4785" w:type="dxa"/>
          </w:tcPr>
          <w:p w:rsidR="00A94A43" w:rsidRDefault="00A94A43" w:rsidP="0046127C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П</w:t>
            </w:r>
            <w:r w:rsidRPr="006942F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ровести совместную с налоговой службой проверку данных и работу по взысканию задолженности по земельному налогу.</w:t>
            </w:r>
          </w:p>
          <w:p w:rsidR="00C106F1" w:rsidRPr="006942F4" w:rsidRDefault="00C106F1" w:rsidP="00C106F1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C106F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Решение Добрунского ССНД от 02.11.2018 № 4.2.11. «О налоге на имущество физических лиц» привести  в соответствие с действующей редакцией ч. 2 ст. 406 Налогового кодекса РФ.</w:t>
            </w:r>
          </w:p>
        </w:tc>
        <w:tc>
          <w:tcPr>
            <w:tcW w:w="4679" w:type="dxa"/>
          </w:tcPr>
          <w:p w:rsidR="00C106F1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ведется</w:t>
            </w:r>
          </w:p>
          <w:p w:rsidR="00C106F1" w:rsidRDefault="00C106F1" w:rsidP="00C106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6F1" w:rsidRDefault="00C106F1" w:rsidP="00C106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6F1" w:rsidRDefault="00C106F1" w:rsidP="00C106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C106F1" w:rsidRDefault="00C106F1" w:rsidP="00C106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решение внесены изменения и дополнения.</w:t>
            </w:r>
          </w:p>
        </w:tc>
      </w:tr>
      <w:tr w:rsidR="00A94A43" w:rsidRPr="004A2FC3" w:rsidTr="0046127C">
        <w:tc>
          <w:tcPr>
            <w:tcW w:w="4785" w:type="dxa"/>
          </w:tcPr>
          <w:p w:rsidR="00A94A43" w:rsidRPr="00175B5B" w:rsidRDefault="00A94A43" w:rsidP="004612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75B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области управления муниципальным имуществом:</w:t>
            </w:r>
          </w:p>
          <w:p w:rsidR="0082761A" w:rsidRDefault="0082761A" w:rsidP="008276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76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1.Положение о порядке управления и распоряжения имуществом, находящимся в муниципальной собственности Добрунского сельского поселения, привести в соответствие с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действующим законодательством;</w:t>
            </w:r>
          </w:p>
          <w:p w:rsidR="0082761A" w:rsidRPr="0082761A" w:rsidRDefault="0082761A" w:rsidP="008276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76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Постановление Добрунской сельской администрации от 07.07.2017 № 193 «Об утверждении Положения «Об учете муниципального имущества и ведении реестра объектов муниципальной собственности муниципального образования Добрунское сельское поселение в части установления порядка ведения реестра муниц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ипальной собственности отменить</w:t>
            </w:r>
            <w:r w:rsidRPr="008276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:rsidR="0082761A" w:rsidRPr="0082761A" w:rsidRDefault="0082761A" w:rsidP="008276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76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Положение «О порядке сдачи в аренду имущества, находящегося в муниципальной собственности До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брунского сельского поселения» </w:t>
            </w:r>
            <w:r w:rsidRPr="008276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привести в соответствие с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действующим законодательством</w:t>
            </w:r>
            <w:r w:rsidRPr="008276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:rsidR="0082761A" w:rsidRDefault="0082761A" w:rsidP="008276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76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 Положение о порядке, регулирующем отдельные вопросы приватизации муниципального имущества в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Добрунском сельском поселении </w:t>
            </w:r>
            <w:r w:rsidRPr="008276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привести в соответствие с положениями Закона от 21.12.2001 № 178-ФЗ;</w:t>
            </w:r>
          </w:p>
          <w:p w:rsidR="0082761A" w:rsidRDefault="0082761A" w:rsidP="008276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5. </w:t>
            </w:r>
            <w:r w:rsidRPr="008276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Организовать работу по оформлени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ю в муниципальную собственность </w:t>
            </w:r>
            <w:r w:rsidRPr="008276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автомобильных дорог общего пользования местного значения Добрунского сельского поселения с включением их в реестр муниципального имущества;  земельных участков под объектами: памятники (1 единица), могила офицеру, братские могилы (2 единицы).</w:t>
            </w:r>
          </w:p>
          <w:p w:rsidR="0046127C" w:rsidRPr="0046127C" w:rsidRDefault="0046127C" w:rsidP="004612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6. </w:t>
            </w:r>
            <w:r w:rsidRPr="004612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Исключить нарушения ст. 15 Закона от 21.12.2001 № 178-ФЗ в части обязательного размещения на официальном сайте Российской Федерации в сети «Интернет» информации о проведении торгов;</w:t>
            </w:r>
          </w:p>
          <w:p w:rsidR="0046127C" w:rsidRPr="0046127C" w:rsidRDefault="0046127C" w:rsidP="004612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12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Провести внутреннюю проверку результатов инвентаризации нефинансовых активов, проведенную по состоянию на 01.11.2019, в том числе с целью установления в натуре объектов, поименованных в реестре муниципального имущества, как благоустройство кварталов и площадки с асфальтным покрытием, а также с целью установления фактического состояния объектов, указанных в реестре муниципального имущества как сараи. </w:t>
            </w:r>
          </w:p>
          <w:p w:rsidR="0082761A" w:rsidRDefault="0046127C" w:rsidP="004612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12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 распоряжении муниципальной собственностью не допускать неэффективного использования муниципального имущества, приводящего к невозможности дальнейшего использования по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причине непригодного состояния.</w:t>
            </w:r>
            <w:r w:rsidRPr="004612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571B77" w:rsidRPr="00571B77" w:rsidRDefault="0046127C" w:rsidP="00571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7. </w:t>
            </w:r>
            <w:r w:rsidR="00571B77" w:rsidRPr="00571B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Использование муниципального жилого фонда осуществлять в соответствии с требованиями ЖК РФ и Бюджетного кодекса в части заключения </w:t>
            </w:r>
            <w:r w:rsidR="00571B77" w:rsidRPr="00571B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договоров найма в отношении 55 жилых помещений, принятия нормативных актов, устанавливающих плату за наем. </w:t>
            </w:r>
          </w:p>
          <w:p w:rsidR="00571B77" w:rsidRPr="00571B77" w:rsidRDefault="00571B77" w:rsidP="00571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Учёт доходов бюджета от найма жилья, администрируемых учреждением в рамках выполнения полномочий администратора доходов бюджета, осуществлять в соответствии с п. 199 Инструкции от 01.12.2010 № 157н.</w:t>
            </w:r>
          </w:p>
          <w:p w:rsidR="0046127C" w:rsidRDefault="00571B77" w:rsidP="00571B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Решить вопрос о возможности проведения претензионно-исковой работы в отношении нанимателей муниципального жилого фонда, не регулярно осуществляющих или не осуществляющих оплату Добрунской сельской администрации по соответствующим договорам.</w:t>
            </w:r>
          </w:p>
          <w:p w:rsidR="00A94A43" w:rsidRPr="006942F4" w:rsidRDefault="00571B77" w:rsidP="00571B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8. </w:t>
            </w:r>
            <w:r w:rsidRPr="00571B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Отменить решение Добрунского ССНД от 05.06.2007 № 1.17.2. «Об утверждении Положения о порядке содержания кладбищ в Добрунском сельском поселении» (в редакции решения от 18.02.2016 № 3.26.8.).</w:t>
            </w:r>
          </w:p>
        </w:tc>
        <w:tc>
          <w:tcPr>
            <w:tcW w:w="4679" w:type="dxa"/>
          </w:tcPr>
          <w:p w:rsidR="00A94A43" w:rsidRPr="006942F4" w:rsidRDefault="00A94A43" w:rsidP="0046127C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A94A43" w:rsidRPr="00175B5B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 проект НПА</w:t>
            </w:r>
          </w:p>
          <w:p w:rsidR="00A94A43" w:rsidRDefault="00A94A43" w:rsidP="0046127C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A94A43" w:rsidRDefault="00A94A43" w:rsidP="0046127C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A94A43" w:rsidRDefault="00A94A43" w:rsidP="0046127C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A94A43" w:rsidRDefault="00A94A43" w:rsidP="0046127C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A94A43" w:rsidRPr="0082761A" w:rsidRDefault="0082761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НПА отменен </w:t>
            </w:r>
          </w:p>
          <w:p w:rsidR="00A94A43" w:rsidRDefault="00A94A43" w:rsidP="0046127C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A94A43" w:rsidRDefault="00A94A43" w:rsidP="0046127C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A94A43" w:rsidRDefault="00A94A43" w:rsidP="0046127C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A94A43" w:rsidRDefault="00A94A43" w:rsidP="0046127C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A94A43" w:rsidRDefault="00A94A43" w:rsidP="0046127C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82761A" w:rsidRDefault="0082761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61A" w:rsidRDefault="0082761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61A" w:rsidRDefault="0082761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Приведено в соответствие </w:t>
            </w:r>
          </w:p>
          <w:p w:rsidR="0082761A" w:rsidRDefault="0082761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61A" w:rsidRDefault="0082761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61A" w:rsidRDefault="0082761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61A" w:rsidRDefault="0082761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Приведено в соответствие</w:t>
            </w:r>
          </w:p>
          <w:p w:rsidR="0082761A" w:rsidRDefault="0082761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61A" w:rsidRDefault="0082761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61A" w:rsidRDefault="0082761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61A" w:rsidRDefault="0082761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61A" w:rsidRDefault="0082761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Проведена паспортизация дорог. Кадастровые работы в отношении земельных участков проведены. </w:t>
            </w:r>
          </w:p>
          <w:p w:rsidR="0082761A" w:rsidRDefault="0082761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61A" w:rsidRDefault="0082761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61A" w:rsidRDefault="0082761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61A" w:rsidRDefault="0082761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61A" w:rsidRDefault="0046127C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к сведению</w:t>
            </w:r>
          </w:p>
          <w:p w:rsidR="0082761A" w:rsidRDefault="0082761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61A" w:rsidRDefault="0082761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61A" w:rsidRDefault="0082761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127C" w:rsidRDefault="0046127C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Инвентаризация будет проведена в установленные сроки</w:t>
            </w:r>
          </w:p>
          <w:p w:rsidR="0046127C" w:rsidRDefault="0046127C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127C" w:rsidRDefault="0046127C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127C" w:rsidRDefault="0046127C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127C" w:rsidRDefault="0046127C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127C" w:rsidRDefault="0046127C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127C" w:rsidRDefault="0046127C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127C" w:rsidRDefault="0046127C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127C" w:rsidRDefault="0046127C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127C" w:rsidRDefault="0046127C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к сведению</w:t>
            </w:r>
          </w:p>
          <w:p w:rsidR="0046127C" w:rsidRDefault="0046127C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127C" w:rsidRDefault="0046127C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127C" w:rsidRDefault="0046127C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993D7D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571B77" w:rsidRDefault="00571B77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Нанимателям разосланы уведомления о заключении договоров </w:t>
            </w:r>
          </w:p>
          <w:p w:rsidR="0046127C" w:rsidRDefault="0046127C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127C" w:rsidRDefault="0046127C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B77" w:rsidRDefault="00571B77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B77" w:rsidRDefault="00571B77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B77" w:rsidRDefault="00571B77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производится с использованием программы «Смарт КС»</w:t>
            </w:r>
          </w:p>
          <w:p w:rsidR="00571B77" w:rsidRDefault="00571B77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B77" w:rsidRDefault="00571B77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B77" w:rsidRDefault="00571B77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B77" w:rsidRDefault="00571B77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Ведется работа</w:t>
            </w:r>
          </w:p>
          <w:p w:rsidR="00571B77" w:rsidRDefault="00571B77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B77" w:rsidRDefault="00571B77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B77" w:rsidRDefault="00571B77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B77" w:rsidRDefault="00571B77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B77" w:rsidRDefault="00571B77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B77" w:rsidRDefault="00571B77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отменено</w:t>
            </w:r>
          </w:p>
          <w:p w:rsidR="00571B77" w:rsidRDefault="00571B77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B77" w:rsidRDefault="00571B77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Default="00A94A43" w:rsidP="0046127C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A94A43" w:rsidRPr="006942F4" w:rsidRDefault="00A94A43" w:rsidP="0046127C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</w:tr>
      <w:tr w:rsidR="00A94A43" w:rsidRPr="004A2FC3" w:rsidTr="0046127C">
        <w:tc>
          <w:tcPr>
            <w:tcW w:w="4785" w:type="dxa"/>
          </w:tcPr>
          <w:p w:rsidR="00A94A43" w:rsidRDefault="00A94A43" w:rsidP="004612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D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части использования средств бюджета поселения на оплату труда:</w:t>
            </w:r>
          </w:p>
          <w:p w:rsidR="003135A3" w:rsidRPr="003135A3" w:rsidRDefault="003135A3" w:rsidP="003135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5A3">
              <w:rPr>
                <w:rFonts w:ascii="Times New Roman" w:eastAsia="Calibri" w:hAnsi="Times New Roman" w:cs="Times New Roman"/>
                <w:sz w:val="20"/>
                <w:szCs w:val="20"/>
              </w:rPr>
              <w:t>1. Нормативные акты, регулирующие оплату труда в Нетьинском сельском поселении, привести в соответствие с действующим законодательством.</w:t>
            </w:r>
          </w:p>
          <w:p w:rsidR="003135A3" w:rsidRPr="003135A3" w:rsidRDefault="003135A3" w:rsidP="003135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5A3">
              <w:rPr>
                <w:rFonts w:ascii="Times New Roman" w:eastAsia="Calibri" w:hAnsi="Times New Roman" w:cs="Times New Roman"/>
                <w:sz w:val="20"/>
                <w:szCs w:val="20"/>
              </w:rPr>
              <w:t>2. В соответствии с требованиями  п. 4 ст. 9 Федерального закона от 06.12.2011 № 402-ФЗ «О бухгалтерском учете», и приказа Минфина России от 06.10.2008 № 106н, форму первичных учётных документов утверждать в учетной политике Добрунской сельской администрации.</w:t>
            </w:r>
          </w:p>
          <w:p w:rsidR="003135A3" w:rsidRPr="003135A3" w:rsidRDefault="003135A3" w:rsidP="003135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5A3">
              <w:rPr>
                <w:rFonts w:ascii="Times New Roman" w:eastAsia="Calibri" w:hAnsi="Times New Roman" w:cs="Times New Roman"/>
                <w:sz w:val="20"/>
                <w:szCs w:val="20"/>
              </w:rPr>
              <w:t>3. При формировании расходов на оплату труда, их осуществлении и учете исключить нарушения положений  ст. 136, 219 БК РФ, а также ФЗ №402 от 06.12.2011 «О бухгалтерском учете».</w:t>
            </w:r>
          </w:p>
          <w:p w:rsidR="00A94A43" w:rsidRPr="003135A3" w:rsidRDefault="003135A3" w:rsidP="003135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5A3">
              <w:rPr>
                <w:rFonts w:ascii="Times New Roman" w:eastAsia="Calibri" w:hAnsi="Times New Roman" w:cs="Times New Roman"/>
                <w:sz w:val="20"/>
                <w:szCs w:val="20"/>
              </w:rPr>
              <w:t>4. Выплаты, являющиеся иными дополнительными гарантиями, и не предусмотренные ФЗ от 02.03.2007 №25-ФЗ «О муниципальной службе в Российской Федерации» и Закона Брянской области от 16.11.2007 №156-З «О муниципальной службе в Брянской области», определить в Уставе поселения.</w:t>
            </w:r>
          </w:p>
        </w:tc>
        <w:tc>
          <w:tcPr>
            <w:tcW w:w="4679" w:type="dxa"/>
          </w:tcPr>
          <w:p w:rsidR="00A94A43" w:rsidRPr="006942F4" w:rsidRDefault="00A94A43" w:rsidP="0046127C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A94A43" w:rsidRPr="006942F4" w:rsidRDefault="00A94A43" w:rsidP="0046127C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A94A43" w:rsidRPr="00830D43" w:rsidRDefault="00A94A43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НПА </w:t>
            </w:r>
            <w:proofErr w:type="gramStart"/>
            <w:r w:rsidRPr="00830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приведены</w:t>
            </w:r>
            <w:proofErr w:type="gramEnd"/>
            <w:r w:rsidRPr="00830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соответствие</w:t>
            </w:r>
          </w:p>
          <w:p w:rsidR="00A94A43" w:rsidRPr="00830D43" w:rsidRDefault="00A94A43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830D43" w:rsidRDefault="00A94A43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830D43" w:rsidRDefault="00A94A43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r w:rsidR="00313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первичных документов, в том числе штатное расписание, </w:t>
            </w:r>
            <w:proofErr w:type="gramStart"/>
            <w:r w:rsidRPr="00830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  <w:r w:rsidR="00313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gramEnd"/>
            <w:r w:rsidRPr="00830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учетной политике</w:t>
            </w:r>
          </w:p>
          <w:p w:rsidR="00A94A43" w:rsidRPr="00830D43" w:rsidRDefault="00A94A43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830D43" w:rsidRDefault="00A94A43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830D43" w:rsidRDefault="00A94A43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830D43" w:rsidRDefault="00A94A43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к сведению</w:t>
            </w:r>
          </w:p>
          <w:p w:rsidR="00A94A43" w:rsidRPr="00830D43" w:rsidRDefault="00A94A43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830D43" w:rsidRDefault="00A94A43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830D43" w:rsidRDefault="00A94A43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6942F4" w:rsidRDefault="003135A3" w:rsidP="0046127C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Определено Уставом поселения</w:t>
            </w:r>
          </w:p>
          <w:p w:rsidR="00A94A43" w:rsidRPr="006942F4" w:rsidRDefault="00A94A43" w:rsidP="0046127C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</w:tr>
      <w:tr w:rsidR="00A94A43" w:rsidRPr="004A2FC3" w:rsidTr="0046127C">
        <w:tc>
          <w:tcPr>
            <w:tcW w:w="4785" w:type="dxa"/>
          </w:tcPr>
          <w:p w:rsidR="00812965" w:rsidRPr="00812965" w:rsidRDefault="00812965" w:rsidP="00812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965">
              <w:rPr>
                <w:rFonts w:ascii="Times New Roman" w:hAnsi="Times New Roman" w:cs="Times New Roman"/>
                <w:sz w:val="20"/>
                <w:szCs w:val="20"/>
              </w:rPr>
              <w:t>1. При планировании и осуществлении закупок товаров, работ (услуг) для муниципальных нужд Добрунского сельского поселения не допускать нарушения положений Закона №44-ФЗ, в том числе в части своевременного утверждения и размещения плана-графика закупок для муниципальных нужд Добрунского сельского поселения, а также обязательного размещения необходимой информации в ЕИС в сфере закупок;</w:t>
            </w:r>
          </w:p>
          <w:p w:rsidR="00812965" w:rsidRPr="00812965" w:rsidRDefault="00812965" w:rsidP="00812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965">
              <w:rPr>
                <w:rFonts w:ascii="Times New Roman" w:hAnsi="Times New Roman" w:cs="Times New Roman"/>
                <w:sz w:val="20"/>
                <w:szCs w:val="20"/>
              </w:rPr>
              <w:t>8.2. Постановление Добрунской сельской администрации от 31.12.2014 № 439 об утверждении Положения (регламента) о контрактном управляющем отменить, как не соответствующее положениям ч. 3 ст. 38 Закона № 44-ФЗ;</w:t>
            </w:r>
          </w:p>
          <w:p w:rsidR="00812965" w:rsidRPr="00F4658A" w:rsidRDefault="00812965" w:rsidP="008129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2965">
              <w:rPr>
                <w:rFonts w:ascii="Times New Roman" w:hAnsi="Times New Roman" w:cs="Times New Roman"/>
                <w:sz w:val="20"/>
                <w:szCs w:val="20"/>
              </w:rPr>
              <w:t>8.3. Разработать и принять в соответствии с ч. 4 ст. 19 Закона № 44-ФЗ Правила определения требований к закупаемым муниципальными органами отдельным видам товаров, работ, услуг (в том числе предельные цены товаров, работ, услуг) и нормативных затрат на обеспечение функций муниципальных органов.</w:t>
            </w:r>
            <w:bookmarkStart w:id="0" w:name="_GoBack"/>
            <w:bookmarkEnd w:id="0"/>
          </w:p>
        </w:tc>
        <w:tc>
          <w:tcPr>
            <w:tcW w:w="4679" w:type="dxa"/>
          </w:tcPr>
          <w:p w:rsidR="00A94A43" w:rsidRPr="00F4658A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к сведению</w:t>
            </w:r>
          </w:p>
          <w:p w:rsidR="00A94A43" w:rsidRPr="00F4658A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F4658A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F4658A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F4658A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F4658A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F4658A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F4658A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F4658A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F4658A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НПА </w:t>
            </w:r>
            <w:proofErr w:type="gramStart"/>
            <w:r w:rsidR="00812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</w:t>
            </w:r>
            <w:proofErr w:type="gramEnd"/>
            <w:r w:rsidR="00812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соответствие </w:t>
            </w:r>
          </w:p>
          <w:p w:rsidR="00A94A43" w:rsidRPr="00F4658A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F4658A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F4658A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F4658A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F4658A" w:rsidRDefault="00812965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НПА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</w:t>
            </w:r>
            <w:proofErr w:type="gramEnd"/>
          </w:p>
          <w:p w:rsidR="00A94A43" w:rsidRPr="00F4658A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F4658A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F4658A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F4658A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F4658A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F4658A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4A43" w:rsidRPr="00F7512D" w:rsidRDefault="00A94A43" w:rsidP="00A94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A43" w:rsidRDefault="00A94A43" w:rsidP="00A94A43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Во 2 квартале 2020 года Контрольно-счетной палаты Брянского района по итогам контрольного мероприятия: «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Проверка правомерности, эффективности и целевого использования средств бюджета и муниципального имущества Стекляннорадицкого сельского поселения за 2016 - 2019 годы»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объекте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–  Стекляннорадицкая сельская администрация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было внесено представление Главе Стекляннорадицкой сельской администрации от 10.06.2020, срок исполнения – третий квартал 2020 года.</w:t>
      </w:r>
    </w:p>
    <w:p w:rsidR="00A94A43" w:rsidRDefault="00A94A43" w:rsidP="00A94A43">
      <w:pPr>
        <w:snapToGrid w:val="0"/>
        <w:spacing w:after="0" w:line="240" w:lineRule="auto"/>
        <w:ind w:firstLine="709"/>
        <w:jc w:val="both"/>
        <w:outlineLvl w:val="2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94A43" w:rsidRDefault="00A94A43" w:rsidP="00A94A43"/>
    <w:p w:rsidR="00A94A43" w:rsidRDefault="00A94A43" w:rsidP="00A94A43"/>
    <w:p w:rsidR="00C00515" w:rsidRDefault="00C00515"/>
    <w:sectPr w:rsidR="00C0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27"/>
    <w:rsid w:val="00241F27"/>
    <w:rsid w:val="002D0F36"/>
    <w:rsid w:val="003135A3"/>
    <w:rsid w:val="0046127C"/>
    <w:rsid w:val="00571B77"/>
    <w:rsid w:val="00812965"/>
    <w:rsid w:val="0082761A"/>
    <w:rsid w:val="00933728"/>
    <w:rsid w:val="009901C4"/>
    <w:rsid w:val="00A00FB9"/>
    <w:rsid w:val="00A94A43"/>
    <w:rsid w:val="00C00515"/>
    <w:rsid w:val="00C106F1"/>
    <w:rsid w:val="00C4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2020-08-04T07:58:00Z</dcterms:created>
  <dcterms:modified xsi:type="dcterms:W3CDTF">2020-08-04T08:45:00Z</dcterms:modified>
</cp:coreProperties>
</file>