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6" w:rsidRPr="00B44705" w:rsidRDefault="00A86D66" w:rsidP="00A86D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705">
        <w:rPr>
          <w:rFonts w:ascii="Times New Roman" w:hAnsi="Times New Roman" w:cs="Times New Roman"/>
          <w:b/>
          <w:sz w:val="26"/>
          <w:szCs w:val="26"/>
        </w:rPr>
        <w:t xml:space="preserve">Информация о принятых по внесенным Контрольно-счетной палатой Брянского района в 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квартале 202</w:t>
      </w:r>
      <w:r w:rsidR="00307B5B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B44705">
        <w:rPr>
          <w:rFonts w:ascii="Times New Roman" w:hAnsi="Times New Roman" w:cs="Times New Roman"/>
          <w:b/>
          <w:sz w:val="26"/>
          <w:szCs w:val="26"/>
        </w:rPr>
        <w:t xml:space="preserve"> представлениям решениях и мерах</w:t>
      </w:r>
    </w:p>
    <w:p w:rsidR="00A86D66" w:rsidRPr="00B44705" w:rsidRDefault="00A86D66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</w:t>
      </w:r>
      <w:r w:rsidR="00307B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контроля Контрольно-счетной палаты Брянского </w:t>
      </w:r>
      <w:bookmarkStart w:id="0" w:name="_GoBack"/>
      <w:bookmarkEnd w:id="0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снято </w:t>
      </w:r>
      <w:r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исполнение представления, внесенного </w:t>
      </w:r>
      <w:r w:rsid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C46E5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C46E5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главе </w:t>
      </w:r>
      <w:r w:rsidR="00307B5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Свенской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 по итогам контрольного мероприятия  «Проверка правомерности, эффективности и целевого использования средств бюджета и муниципального имущества в </w:t>
      </w:r>
      <w:r w:rsidR="00307B5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Свенском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Брянского муниципального района Брянской области  за 201</w:t>
      </w:r>
      <w:r w:rsidR="00117B6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7B6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годы».</w:t>
      </w:r>
      <w:proofErr w:type="gramEnd"/>
    </w:p>
    <w:p w:rsidR="00A86D66" w:rsidRPr="00B44705" w:rsidRDefault="00A86D66" w:rsidP="00A8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исполнения представления </w:t>
      </w:r>
      <w:r w:rsidR="00307B5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Свенской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администрацией приняты следующие решения и меры: 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4820"/>
        <w:gridCol w:w="4501"/>
      </w:tblGrid>
      <w:tr w:rsidR="00A86D66" w:rsidRPr="00B44705" w:rsidTr="005D59F2"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Предложения</w:t>
            </w: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Исполнение предложений</w:t>
            </w:r>
          </w:p>
        </w:tc>
      </w:tr>
      <w:tr w:rsidR="00A86D66" w:rsidRPr="00B44705" w:rsidTr="007C46E5">
        <w:trPr>
          <w:trHeight w:val="8445"/>
        </w:trPr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0" w:type="dxa"/>
          </w:tcPr>
          <w:p w:rsidR="00117B6E" w:rsidRDefault="00117B6E" w:rsidP="00117B6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2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целью приведения в соответствие с действующим законодательством внести изменения в следующие нормативно-правовые акты поселения: </w:t>
            </w:r>
          </w:p>
          <w:p w:rsidR="007C46E5" w:rsidRPr="007C46E5" w:rsidRDefault="007C46E5" w:rsidP="007C46E5">
            <w:pPr>
              <w:snapToGrid w:val="0"/>
              <w:jc w:val="both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4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Методика прогнозирования поступлений доходов в бюджет муниципального образования «Свенское сельское поселение» Брянского муниципального района Брянской области в части доходов, в отношении которых </w:t>
            </w:r>
            <w:proofErr w:type="spellStart"/>
            <w:r w:rsidRPr="007C4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Свенская</w:t>
            </w:r>
            <w:proofErr w:type="spellEnd"/>
            <w:r w:rsidRPr="007C4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сельская администрация наделена полномочиями главного администратора доходов бюджета;  </w:t>
            </w:r>
          </w:p>
          <w:p w:rsidR="007C46E5" w:rsidRPr="007C46E5" w:rsidRDefault="007C46E5" w:rsidP="007C46E5">
            <w:pPr>
              <w:snapToGrid w:val="0"/>
              <w:jc w:val="both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4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- Порядок и методика планирования бюджетных ассигнований бюджета МО «Свенское сельское поселение»;                                                                       </w:t>
            </w:r>
          </w:p>
          <w:p w:rsidR="007C46E5" w:rsidRPr="007C46E5" w:rsidRDefault="007C46E5" w:rsidP="007C46E5">
            <w:pPr>
              <w:snapToGrid w:val="0"/>
              <w:jc w:val="both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4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- Положение об организации  внутреннего финансового аудита;    </w:t>
            </w:r>
          </w:p>
          <w:p w:rsidR="007C46E5" w:rsidRDefault="007C46E5" w:rsidP="007C46E5">
            <w:pPr>
              <w:snapToGrid w:val="0"/>
              <w:jc w:val="both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4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- Порядок </w:t>
            </w:r>
            <w:proofErr w:type="gramStart"/>
            <w:r w:rsidRPr="007C4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осуществления бюджетных полномочий главного администратора доходов бюджет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Свенского сельского поселения;</w:t>
            </w:r>
          </w:p>
          <w:p w:rsidR="007C46E5" w:rsidRPr="007C46E5" w:rsidRDefault="007C46E5" w:rsidP="007C46E5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C46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7C46E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Порядок формирования и ведения реестра источников доходов бюджета.</w:t>
            </w:r>
          </w:p>
          <w:p w:rsidR="007C46E5" w:rsidRPr="007C46E5" w:rsidRDefault="007C46E5" w:rsidP="007C46E5">
            <w:pPr>
              <w:snapToGrid w:val="0"/>
              <w:jc w:val="both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86D66" w:rsidRPr="00B44705" w:rsidRDefault="00A86D66" w:rsidP="00117B6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7C46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Свенской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в целях обеспечения соблюдения бюджетного законодательства РФ</w:t>
            </w:r>
            <w:r w:rsidR="00156CA2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внесены изменения в нормативно-правовые акты поселения, отмеченные Контрольно-счетной палатой района.</w:t>
            </w:r>
          </w:p>
          <w:p w:rsidR="00BF4CAF" w:rsidRPr="00B44705" w:rsidRDefault="00BF4CAF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D66" w:rsidRPr="00B44705" w:rsidRDefault="00A86D6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B44705" w:rsidTr="00DA2C5F">
        <w:trPr>
          <w:trHeight w:val="70"/>
        </w:trPr>
        <w:tc>
          <w:tcPr>
            <w:tcW w:w="993" w:type="dxa"/>
          </w:tcPr>
          <w:p w:rsidR="00A86D66" w:rsidRPr="00B44705" w:rsidRDefault="00A86D66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20" w:type="dxa"/>
          </w:tcPr>
          <w:p w:rsidR="00B0026C" w:rsidRPr="00B0026C" w:rsidRDefault="00E4143A" w:rsidP="00B0026C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безусловное исполнение Бюджетного кодекса РФ при формировании бюджета поселения и исполнения расходных обязательств, в том числе при </w:t>
            </w:r>
            <w:r w:rsidR="00B0026C" w:rsidRPr="00B0026C">
              <w:rPr>
                <w:rFonts w:ascii="Times New Roman" w:hAnsi="Times New Roman"/>
                <w:sz w:val="26"/>
                <w:szCs w:val="26"/>
              </w:rPr>
              <w:t xml:space="preserve">внесении изменений в сводную бюджетную роспись, </w:t>
            </w:r>
            <w:r w:rsidR="00B0026C" w:rsidRPr="00B0026C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ведению </w:t>
            </w:r>
            <w:r w:rsidR="00B0026C" w:rsidRPr="00B0026C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>справок об изменении росписи расходов.</w:t>
            </w:r>
          </w:p>
          <w:p w:rsidR="00A86D66" w:rsidRPr="00B44705" w:rsidRDefault="00A86D66" w:rsidP="00B002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B0026C" w:rsidRPr="00B0026C" w:rsidRDefault="00A86D66" w:rsidP="00B0026C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r w:rsidR="00B0026C">
              <w:rPr>
                <w:rFonts w:ascii="Times New Roman" w:hAnsi="Times New Roman" w:cs="Times New Roman"/>
                <w:sz w:val="26"/>
                <w:szCs w:val="26"/>
              </w:rPr>
              <w:t>Свенской</w:t>
            </w:r>
            <w:r w:rsidR="00DA2C5F"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сельской администрацией приняты меры по о</w:t>
            </w:r>
            <w:r w:rsidR="00DA2C5F"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>беспечению безусловного исполнения Бюджетного кодекса РФ</w:t>
            </w:r>
            <w:r w:rsidR="00B0026C">
              <w:rPr>
                <w:rFonts w:ascii="Times New Roman" w:eastAsia="Calibri" w:hAnsi="Times New Roman" w:cs="Times New Roman"/>
                <w:sz w:val="26"/>
                <w:szCs w:val="26"/>
              </w:rPr>
              <w:t>, в т.ч.</w:t>
            </w:r>
            <w:r w:rsidR="00DA2C5F"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</w:t>
            </w:r>
            <w:r w:rsidR="00B002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026C" w:rsidRPr="00B0026C">
              <w:rPr>
                <w:rFonts w:ascii="Times New Roman" w:hAnsi="Times New Roman"/>
                <w:sz w:val="26"/>
                <w:szCs w:val="26"/>
              </w:rPr>
              <w:t xml:space="preserve">внесении изменений в сводную бюджетную роспись, </w:t>
            </w:r>
            <w:r w:rsidR="00B0026C" w:rsidRPr="00B0026C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>ведению справок об изменении росписи расходов.</w:t>
            </w:r>
          </w:p>
          <w:p w:rsidR="005544DF" w:rsidRPr="00B44705" w:rsidRDefault="005544DF" w:rsidP="00B002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B44705" w:rsidTr="005D59F2"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4820" w:type="dxa"/>
          </w:tcPr>
          <w:p w:rsidR="005544DF" w:rsidRPr="00B44705" w:rsidRDefault="005544DF" w:rsidP="005544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 целью увеличения налоговых поступлений в бюджет Контрольно-счётная палата Брянского района предлагает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совместную с налоговой службой проверку данных и работу по взысканию задолженности по налогу на имущество физических лиц.</w:t>
            </w:r>
          </w:p>
          <w:p w:rsidR="00A86D66" w:rsidRPr="00B44705" w:rsidRDefault="00A86D66" w:rsidP="00DA2C5F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A86D66" w:rsidRPr="00503A1B" w:rsidRDefault="00503A1B" w:rsidP="009707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503A1B">
              <w:rPr>
                <w:rFonts w:ascii="Times New Roman" w:hAnsi="Times New Roman" w:cs="Times New Roman"/>
                <w:sz w:val="26"/>
                <w:szCs w:val="26"/>
              </w:rPr>
              <w:t xml:space="preserve">С целью увеличения налоговых поступлений в бюджет </w:t>
            </w:r>
            <w:r w:rsidR="00907FEB">
              <w:rPr>
                <w:rFonts w:ascii="Times New Roman" w:hAnsi="Times New Roman" w:cs="Times New Roman"/>
                <w:sz w:val="26"/>
                <w:szCs w:val="26"/>
              </w:rPr>
              <w:t xml:space="preserve">Свенского </w:t>
            </w:r>
            <w:r w:rsidRPr="00503A1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Брянского муниципального района Брянской области администрация проводит совместную  с налоговой службой проверку данных и работу по взысканию задолж</w:t>
            </w:r>
            <w:r w:rsidR="00970757">
              <w:rPr>
                <w:rFonts w:ascii="Times New Roman" w:hAnsi="Times New Roman" w:cs="Times New Roman"/>
                <w:sz w:val="26"/>
                <w:szCs w:val="26"/>
              </w:rPr>
              <w:t>енности по налогам на имущество.</w:t>
            </w:r>
          </w:p>
        </w:tc>
      </w:tr>
      <w:tr w:rsidR="00A86D66" w:rsidRPr="00B44705" w:rsidTr="00715461">
        <w:trPr>
          <w:trHeight w:val="2967"/>
        </w:trPr>
        <w:tc>
          <w:tcPr>
            <w:tcW w:w="993" w:type="dxa"/>
          </w:tcPr>
          <w:p w:rsidR="00A86D66" w:rsidRPr="00B44705" w:rsidRDefault="00A86D66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20" w:type="dxa"/>
          </w:tcPr>
          <w:p w:rsidR="00A86D66" w:rsidRPr="00B44705" w:rsidRDefault="001B75C9" w:rsidP="001B75C9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E12610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126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едение реестра муниципального имущества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Свенского</w:t>
            </w:r>
            <w:r w:rsidRPr="00E126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осуществлять в соответствии с Порядком ведения органами местного самоуправления реестров муниципального имущества, утвержденным Приказом Минэкономразвития РФ 30.08.2011№424. Привести в соответствие данные реестра муниципального имущества с формами бюджетной отчетности, устранить неточности, ошибки, обеспечив полноту отражения в реестре необходимой информации</w:t>
            </w:r>
          </w:p>
        </w:tc>
        <w:tc>
          <w:tcPr>
            <w:tcW w:w="4501" w:type="dxa"/>
          </w:tcPr>
          <w:p w:rsidR="008A1260" w:rsidRPr="00B44705" w:rsidRDefault="00F06A64" w:rsidP="001B75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B75C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1B75C9"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Реестр муниципального имущества приведен в соответствие </w:t>
            </w:r>
            <w:proofErr w:type="gramStart"/>
            <w:r w:rsidR="001B75C9" w:rsidRPr="0033749E">
              <w:rPr>
                <w:rFonts w:ascii="Times New Roman" w:hAnsi="Times New Roman" w:cs="Times New Roman"/>
                <w:sz w:val="26"/>
                <w:szCs w:val="26"/>
              </w:rPr>
              <w:t>утвержденному</w:t>
            </w:r>
            <w:proofErr w:type="gramEnd"/>
            <w:r w:rsidR="001B75C9"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</w:t>
            </w:r>
            <w:proofErr w:type="spellStart"/>
            <w:r w:rsidR="001B75C9" w:rsidRPr="0033749E">
              <w:rPr>
                <w:rFonts w:ascii="Times New Roman" w:hAnsi="Times New Roman" w:cs="Times New Roman"/>
                <w:sz w:val="26"/>
                <w:szCs w:val="26"/>
              </w:rPr>
              <w:t>Минэкономразвитие</w:t>
            </w:r>
            <w:proofErr w:type="spellEnd"/>
            <w:r w:rsidR="001B75C9"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 РФ 30.08.2011 №424: Данные реестры приведены в соответствие</w:t>
            </w:r>
            <w:r w:rsidR="001B75C9">
              <w:rPr>
                <w:rFonts w:ascii="Times New Roman" w:hAnsi="Times New Roman" w:cs="Times New Roman"/>
                <w:sz w:val="26"/>
                <w:szCs w:val="26"/>
              </w:rPr>
              <w:t xml:space="preserve"> с формами бюджетной отчетности.</w:t>
            </w:r>
            <w:r w:rsidR="001B75C9" w:rsidRPr="003374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86D66" w:rsidRPr="00B44705" w:rsidTr="00D909AD">
        <w:trPr>
          <w:trHeight w:val="3380"/>
        </w:trPr>
        <w:tc>
          <w:tcPr>
            <w:tcW w:w="993" w:type="dxa"/>
          </w:tcPr>
          <w:p w:rsidR="00A86D66" w:rsidRPr="00B44705" w:rsidRDefault="00A86D66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9F3468" w:rsidRPr="00927C5C" w:rsidRDefault="009F3468" w:rsidP="009F346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7C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Принять меры по распоряжению имуществом - здание бани-прачечной, расположенное по адресу: п</w:t>
            </w:r>
            <w:proofErr w:type="gramStart"/>
            <w:r w:rsidRPr="00927C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927C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вень, ул.Клубная, д.2, площадью 432,0 кв.м, находящееся в неудовлетворительном состоянии и фактически не используется, в том числе, что свидетельствует о неэффективном распоряжении муниципальным имуществом</w:t>
            </w:r>
          </w:p>
          <w:p w:rsidR="00A86D66" w:rsidRPr="00927C5C" w:rsidRDefault="00A86D66" w:rsidP="00D909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A86D66" w:rsidRPr="00927C5C" w:rsidRDefault="00C953BB" w:rsidP="00C95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C5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proofErr w:type="spellStart"/>
            <w:r w:rsidRPr="00927C5C">
              <w:rPr>
                <w:rFonts w:ascii="Times New Roman" w:hAnsi="Times New Roman" w:cs="Times New Roman"/>
                <w:sz w:val="26"/>
                <w:szCs w:val="26"/>
              </w:rPr>
              <w:t>Свенская</w:t>
            </w:r>
            <w:proofErr w:type="spellEnd"/>
            <w:r w:rsidRPr="00927C5C"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администрация планирует снос здания бани-прачечной, </w:t>
            </w:r>
            <w:proofErr w:type="gramStart"/>
            <w:r w:rsidRPr="00927C5C">
              <w:rPr>
                <w:rFonts w:ascii="Times New Roman" w:hAnsi="Times New Roman" w:cs="Times New Roman"/>
                <w:sz w:val="26"/>
                <w:szCs w:val="26"/>
              </w:rPr>
              <w:t>находящееся</w:t>
            </w:r>
            <w:proofErr w:type="gramEnd"/>
            <w:r w:rsidRPr="00927C5C">
              <w:rPr>
                <w:rFonts w:ascii="Times New Roman" w:hAnsi="Times New Roman" w:cs="Times New Roman"/>
                <w:sz w:val="26"/>
                <w:szCs w:val="26"/>
              </w:rPr>
              <w:t xml:space="preserve"> в неудовлетворительном состоянии</w:t>
            </w:r>
          </w:p>
        </w:tc>
      </w:tr>
      <w:tr w:rsidR="00A86D66" w:rsidRPr="00B44705" w:rsidTr="00BE6A19">
        <w:trPr>
          <w:trHeight w:val="2541"/>
        </w:trPr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:rsidR="00A86D66" w:rsidRPr="00B44705" w:rsidRDefault="00BE6A19" w:rsidP="00BE6A19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Необходимо внести изменения в Устав поселения с целью приведения </w:t>
            </w:r>
            <w:r w:rsidRPr="00581C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81C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81C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581C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действующим законодательством (</w:t>
            </w:r>
            <w:r w:rsidRPr="00AF3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ч.3 ст.2 Федерального закона от 21.12.2001 №178-ФЗ «О приватизации государственного и муниципального имущества»</w:t>
            </w:r>
            <w:proofErr w:type="gramEnd"/>
          </w:p>
        </w:tc>
        <w:tc>
          <w:tcPr>
            <w:tcW w:w="4501" w:type="dxa"/>
          </w:tcPr>
          <w:p w:rsidR="00BE6A19" w:rsidRPr="00744317" w:rsidRDefault="00BE6A19" w:rsidP="00BE6A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3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744317">
              <w:rPr>
                <w:rFonts w:ascii="Times New Roman" w:hAnsi="Times New Roman" w:cs="Times New Roman"/>
                <w:sz w:val="26"/>
                <w:szCs w:val="26"/>
              </w:rPr>
              <w:t>т.4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4317">
              <w:rPr>
                <w:rFonts w:ascii="Times New Roman" w:hAnsi="Times New Roman" w:cs="Times New Roman"/>
                <w:sz w:val="26"/>
                <w:szCs w:val="26"/>
              </w:rPr>
              <w:t xml:space="preserve"> Устава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будет приведена в соответствие </w:t>
            </w:r>
            <w:r w:rsidRPr="00744317">
              <w:rPr>
                <w:rFonts w:ascii="Times New Roman" w:hAnsi="Times New Roman" w:cs="Times New Roman"/>
                <w:sz w:val="26"/>
                <w:szCs w:val="26"/>
              </w:rPr>
              <w:t>с действующим законодательством (ч.3 ст.2 ФЗ от 21.12.2001 №178-ФЗ «О приватизации государственного и муниципального имущества»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44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744317">
              <w:rPr>
                <w:rFonts w:ascii="Times New Roman" w:hAnsi="Times New Roman" w:cs="Times New Roman"/>
                <w:sz w:val="26"/>
                <w:szCs w:val="26"/>
              </w:rPr>
              <w:t xml:space="preserve"> 2023 года</w:t>
            </w:r>
          </w:p>
          <w:p w:rsidR="00A86D66" w:rsidRPr="00B44705" w:rsidRDefault="00A86D66" w:rsidP="004029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B44705" w:rsidTr="0027045A">
        <w:trPr>
          <w:trHeight w:val="415"/>
        </w:trPr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820" w:type="dxa"/>
          </w:tcPr>
          <w:p w:rsidR="00C62C0C" w:rsidRPr="00C62C0C" w:rsidRDefault="00C62C0C" w:rsidP="00C62C0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2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Произвести оценку муниципального </w:t>
            </w:r>
            <w:r w:rsidRPr="00C62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имущества, оценку права аренды муниципального имущества для площади, занимаемой АО «Газпром газораспределение Брянск»       </w:t>
            </w:r>
          </w:p>
          <w:p w:rsidR="00A86D66" w:rsidRPr="00B44705" w:rsidRDefault="00A86D66" w:rsidP="00927C5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27045A" w:rsidRPr="00B44705" w:rsidRDefault="00C62C0C" w:rsidP="00C62C0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    О</w:t>
            </w:r>
            <w:r w:rsidRPr="00C62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ценку муниципального </w:t>
            </w:r>
            <w:r w:rsidRPr="00C62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имущества, оценку права аренды муниципального имущества для площади, занимаемой АО «Газпром газораспределение Брянск»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планируется произвести в </w:t>
            </w:r>
            <w:r w:rsidRPr="00C62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C62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квартале 2023 года</w:t>
            </w:r>
            <w:r w:rsidRPr="00C62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</w:p>
        </w:tc>
      </w:tr>
      <w:tr w:rsidR="0027045A" w:rsidRPr="00B44705" w:rsidTr="0027045A">
        <w:trPr>
          <w:trHeight w:val="2404"/>
        </w:trPr>
        <w:tc>
          <w:tcPr>
            <w:tcW w:w="993" w:type="dxa"/>
          </w:tcPr>
          <w:p w:rsidR="0027045A" w:rsidRPr="00B44705" w:rsidRDefault="00874FCE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820" w:type="dxa"/>
          </w:tcPr>
          <w:p w:rsidR="005C5B40" w:rsidRPr="003A4D00" w:rsidRDefault="005C5B40" w:rsidP="005C5B40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4D0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3A4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ормативные акты, регулирующие оплату труда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Свенском</w:t>
            </w:r>
            <w:r w:rsidRPr="003A4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сельском поселении, привести в соответствие с действующим законодательством.</w:t>
            </w:r>
          </w:p>
          <w:p w:rsidR="005C5B40" w:rsidRPr="003A4D00" w:rsidRDefault="005C5B40" w:rsidP="005C5B40">
            <w:pPr>
              <w:pStyle w:val="a5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  <w:r w:rsidRPr="003A4D00">
              <w:rPr>
                <w:sz w:val="26"/>
                <w:szCs w:val="26"/>
              </w:rPr>
              <w:t xml:space="preserve">В соответствии с требованиями  п.4 ст.9 Федерального закона от 06.12.2011 №402-ФЗ «О бухгалтерском учете», и приказа Минфина России от 06.10.2008 №106н «Об утверждении положений по бухгалтерскому учету», форму первичных учётных документов  (в т.ч. применяемого штатного расписания) утверждать в учетной политике администрации </w:t>
            </w:r>
            <w:r>
              <w:rPr>
                <w:sz w:val="26"/>
                <w:szCs w:val="26"/>
              </w:rPr>
              <w:t>Свенского</w:t>
            </w:r>
            <w:r w:rsidRPr="003A4D00">
              <w:rPr>
                <w:sz w:val="26"/>
                <w:szCs w:val="26"/>
              </w:rPr>
              <w:t xml:space="preserve"> сельского поселения.</w:t>
            </w:r>
          </w:p>
          <w:p w:rsidR="005C5B40" w:rsidRDefault="005C5B40" w:rsidP="005C5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A4D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 допускать </w:t>
            </w:r>
            <w:r w:rsidRPr="003A4D00">
              <w:rPr>
                <w:rFonts w:ascii="Times New Roman" w:hAnsi="Times New Roman" w:cs="Times New Roman"/>
                <w:sz w:val="26"/>
                <w:szCs w:val="26"/>
              </w:rPr>
              <w:t xml:space="preserve">превышение установленных </w:t>
            </w:r>
            <w:r w:rsidRPr="003A4D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Постановлениями Правительства Брянской области «нормативов</w:t>
            </w:r>
            <w:r w:rsidRPr="003A4D00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для городских (за исключением городских округов) и сельских поселений Брянской области», и количества должностей</w:t>
            </w:r>
            <w:r w:rsidRPr="003A4D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C5B40" w:rsidRDefault="005C5B40" w:rsidP="005C5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6E1">
              <w:rPr>
                <w:rFonts w:ascii="Times New Roman" w:hAnsi="Times New Roman" w:cs="Times New Roman"/>
                <w:sz w:val="26"/>
                <w:szCs w:val="26"/>
              </w:rPr>
              <w:t>Не допускать нарушений порядка  и условий оплаты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7045A" w:rsidRPr="00B44705" w:rsidRDefault="0027045A" w:rsidP="005D65D6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5C5B40" w:rsidRPr="00111FFC" w:rsidRDefault="005C5B40" w:rsidP="005C5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proofErr w:type="gramStart"/>
            <w:r w:rsidRPr="00111FF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акты, регулирующие оплату труда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Свенском</w:t>
            </w:r>
            <w:r w:rsidRPr="00111FF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сельском поселении  приведены в соответствие с требованиями п.4 ст.9 ФЗ от 06.12.2011 №402-ФЗ «О бухгалтерском учете», и приказа Минфина России от 06.10.2008 №106н «Об утверждении положений по бухгалтерскому учету», 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11FFC">
              <w:rPr>
                <w:rFonts w:ascii="Times New Roman" w:hAnsi="Times New Roman" w:cs="Times New Roman"/>
                <w:sz w:val="26"/>
                <w:szCs w:val="26"/>
              </w:rPr>
              <w:t xml:space="preserve"> первичных документов (в.т.ч. применяемого штатного расписания) утвержд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ены</w:t>
            </w:r>
            <w:r w:rsidRPr="00111FFC">
              <w:rPr>
                <w:rFonts w:ascii="Times New Roman" w:hAnsi="Times New Roman" w:cs="Times New Roman"/>
                <w:sz w:val="26"/>
                <w:szCs w:val="26"/>
              </w:rPr>
              <w:t xml:space="preserve"> в учетной политике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Свенского</w:t>
            </w:r>
            <w:r w:rsidRPr="00111FF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поселения;</w:t>
            </w:r>
            <w:proofErr w:type="gramEnd"/>
          </w:p>
          <w:p w:rsidR="0027045A" w:rsidRPr="00B44705" w:rsidRDefault="005C5B40" w:rsidP="005C5B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Свенская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администрация гарантирует с</w:t>
            </w:r>
            <w:r w:rsidRPr="00111FFC">
              <w:rPr>
                <w:rFonts w:ascii="Times New Roman" w:hAnsi="Times New Roman" w:cs="Times New Roman"/>
                <w:sz w:val="26"/>
                <w:szCs w:val="26"/>
              </w:rPr>
              <w:t>трог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111FFC">
              <w:rPr>
                <w:rFonts w:ascii="Times New Roman" w:hAnsi="Times New Roman" w:cs="Times New Roman"/>
                <w:sz w:val="26"/>
                <w:szCs w:val="26"/>
              </w:rPr>
              <w:t xml:space="preserve"> руководств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111FFC">
              <w:rPr>
                <w:rFonts w:ascii="Times New Roman" w:hAnsi="Times New Roman" w:cs="Times New Roman"/>
                <w:sz w:val="26"/>
                <w:szCs w:val="26"/>
              </w:rPr>
              <w:t>Постановлениями Правительства Брянской области «нормативов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для городских (за исключением городских округов) и сельских поселений Брянской области»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11FFC">
              <w:rPr>
                <w:rFonts w:ascii="Times New Roman" w:hAnsi="Times New Roman" w:cs="Times New Roman"/>
                <w:sz w:val="26"/>
                <w:szCs w:val="26"/>
              </w:rPr>
              <w:t xml:space="preserve"> не допускать превышение установленных нормативов ФОТ и количество должностей</w:t>
            </w:r>
            <w:proofErr w:type="gramEnd"/>
          </w:p>
        </w:tc>
      </w:tr>
      <w:tr w:rsidR="0027045A" w:rsidRPr="00B44705" w:rsidTr="0027045A">
        <w:trPr>
          <w:trHeight w:val="415"/>
        </w:trPr>
        <w:tc>
          <w:tcPr>
            <w:tcW w:w="993" w:type="dxa"/>
          </w:tcPr>
          <w:p w:rsidR="0027045A" w:rsidRPr="00B44705" w:rsidRDefault="003346AA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874F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D22D40" w:rsidRDefault="00D22D40" w:rsidP="00D22D4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внесении изменений в бюджет в части прогнозируемых расходов на закупку товаров, работ и услуг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внесение соответствующих изменений</w:t>
            </w:r>
            <w:r w:rsidRPr="0000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планы-графики закупок.</w:t>
            </w:r>
          </w:p>
          <w:p w:rsidR="0027045A" w:rsidRPr="00B44705" w:rsidRDefault="00D22D40" w:rsidP="00D22D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заключении договоров энергоснабжения на поставку тепловой и электрической энергии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допускать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нарушений</w:t>
            </w:r>
            <w:r w:rsidRPr="00D94C61">
              <w:rPr>
                <w:rFonts w:ascii="Times New Roman" w:hAnsi="Times New Roman" w:cs="Times New Roman"/>
                <w:sz w:val="26"/>
                <w:szCs w:val="26"/>
              </w:rPr>
              <w:t xml:space="preserve"> части 2 статьи 34 Закона </w:t>
            </w:r>
            <w:r w:rsidRPr="00D94C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№44-ФЗ</w:t>
            </w:r>
            <w:r w:rsidR="003346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0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 договора (контракта) должна быть твердой и определятся на весь срок исполнения контракта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01" w:type="dxa"/>
          </w:tcPr>
          <w:p w:rsidR="0027045A" w:rsidRPr="00D22D40" w:rsidRDefault="00D22D40" w:rsidP="003346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</w:t>
            </w:r>
            <w:r w:rsidRPr="00D22D40">
              <w:rPr>
                <w:rFonts w:ascii="Times New Roman" w:hAnsi="Times New Roman" w:cs="Times New Roman"/>
                <w:sz w:val="26"/>
                <w:szCs w:val="26"/>
              </w:rPr>
              <w:t>При внесении изменений в бюджет в части прогнозируемых расходов на закупку товаров, работ и услуг строго осуществля</w:t>
            </w:r>
            <w:r w:rsidR="00E949DE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  <w:r w:rsidRPr="00D22D40">
              <w:rPr>
                <w:rFonts w:ascii="Times New Roman" w:hAnsi="Times New Roman" w:cs="Times New Roman"/>
                <w:sz w:val="26"/>
                <w:szCs w:val="26"/>
              </w:rPr>
              <w:t xml:space="preserve"> внесение соответствующих изменений в планы графики закупок, и впредь не допускать аналогичн</w:t>
            </w:r>
            <w:r w:rsidR="003346A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D22D40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</w:t>
            </w:r>
            <w:r w:rsidR="003346A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</w:tbl>
    <w:p w:rsidR="002E20CE" w:rsidRPr="00B44705" w:rsidRDefault="002E20CE">
      <w:pPr>
        <w:rPr>
          <w:sz w:val="26"/>
          <w:szCs w:val="26"/>
        </w:rPr>
      </w:pPr>
    </w:p>
    <w:sectPr w:rsidR="002E20CE" w:rsidRPr="00B44705" w:rsidSect="002E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66"/>
    <w:rsid w:val="00111FFC"/>
    <w:rsid w:val="00117B6E"/>
    <w:rsid w:val="00156CA2"/>
    <w:rsid w:val="001A3434"/>
    <w:rsid w:val="001B3F76"/>
    <w:rsid w:val="001B75C9"/>
    <w:rsid w:val="00234B80"/>
    <w:rsid w:val="00254555"/>
    <w:rsid w:val="0027045A"/>
    <w:rsid w:val="00270849"/>
    <w:rsid w:val="00284200"/>
    <w:rsid w:val="002C0726"/>
    <w:rsid w:val="002D311C"/>
    <w:rsid w:val="002E20CE"/>
    <w:rsid w:val="00307B5B"/>
    <w:rsid w:val="00314B88"/>
    <w:rsid w:val="003346AA"/>
    <w:rsid w:val="0033749E"/>
    <w:rsid w:val="003837B7"/>
    <w:rsid w:val="004029BD"/>
    <w:rsid w:val="00412750"/>
    <w:rsid w:val="00431C2A"/>
    <w:rsid w:val="004B0AB0"/>
    <w:rsid w:val="004C3AB7"/>
    <w:rsid w:val="00503A1B"/>
    <w:rsid w:val="0050669D"/>
    <w:rsid w:val="0054098E"/>
    <w:rsid w:val="005544DF"/>
    <w:rsid w:val="0056131D"/>
    <w:rsid w:val="005A4C23"/>
    <w:rsid w:val="005C067F"/>
    <w:rsid w:val="005C5B40"/>
    <w:rsid w:val="005D59F2"/>
    <w:rsid w:val="005D65D6"/>
    <w:rsid w:val="006F6061"/>
    <w:rsid w:val="0070223B"/>
    <w:rsid w:val="00715461"/>
    <w:rsid w:val="00744317"/>
    <w:rsid w:val="007C46E5"/>
    <w:rsid w:val="007E25E6"/>
    <w:rsid w:val="00874FCE"/>
    <w:rsid w:val="008A1260"/>
    <w:rsid w:val="008A1A87"/>
    <w:rsid w:val="00907FEB"/>
    <w:rsid w:val="0091270A"/>
    <w:rsid w:val="00927C5C"/>
    <w:rsid w:val="00970757"/>
    <w:rsid w:val="009B7690"/>
    <w:rsid w:val="009F3468"/>
    <w:rsid w:val="00A003F4"/>
    <w:rsid w:val="00A86D66"/>
    <w:rsid w:val="00B0026C"/>
    <w:rsid w:val="00B44705"/>
    <w:rsid w:val="00BE6A19"/>
    <w:rsid w:val="00BF4CAF"/>
    <w:rsid w:val="00C62C0C"/>
    <w:rsid w:val="00C916FC"/>
    <w:rsid w:val="00C953BB"/>
    <w:rsid w:val="00D22D40"/>
    <w:rsid w:val="00D86FFE"/>
    <w:rsid w:val="00D909AD"/>
    <w:rsid w:val="00DA2C5F"/>
    <w:rsid w:val="00E4143A"/>
    <w:rsid w:val="00E949DE"/>
    <w:rsid w:val="00F06A64"/>
    <w:rsid w:val="00F31732"/>
    <w:rsid w:val="00F50288"/>
    <w:rsid w:val="00F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6"/>
  </w:style>
  <w:style w:type="paragraph" w:styleId="1">
    <w:name w:val="heading 1"/>
    <w:basedOn w:val="a"/>
    <w:next w:val="a"/>
    <w:link w:val="10"/>
    <w:qFormat/>
    <w:rsid w:val="00A86D66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D66"/>
    <w:rPr>
      <w:rFonts w:ascii="Arial" w:eastAsia="Times New Roman" w:hAnsi="Arial" w:cs="Arial"/>
      <w:sz w:val="28"/>
      <w:szCs w:val="24"/>
      <w:lang w:eastAsia="ru-RU"/>
    </w:rPr>
  </w:style>
  <w:style w:type="table" w:styleId="a3">
    <w:name w:val="Table Grid"/>
    <w:basedOn w:val="a1"/>
    <w:uiPriority w:val="59"/>
    <w:rsid w:val="00A8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4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3F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D026-957C-4E20-B790-28D93CD4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13</cp:revision>
  <dcterms:created xsi:type="dcterms:W3CDTF">2023-06-20T06:53:00Z</dcterms:created>
  <dcterms:modified xsi:type="dcterms:W3CDTF">2023-06-21T06:57:00Z</dcterms:modified>
</cp:coreProperties>
</file>