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66" w:rsidRPr="002A02AD" w:rsidRDefault="00A86D66" w:rsidP="00A86D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02AD">
        <w:rPr>
          <w:rFonts w:ascii="Times New Roman" w:hAnsi="Times New Roman" w:cs="Times New Roman"/>
          <w:b/>
          <w:sz w:val="26"/>
          <w:szCs w:val="26"/>
        </w:rPr>
        <w:t xml:space="preserve">Информация о принятых по внесенным Контрольно-счетной палатой Брянского района в </w:t>
      </w:r>
      <w:r w:rsidRPr="002A02AD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="00150D8B" w:rsidRPr="002A02AD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V</w:t>
      </w:r>
      <w:r w:rsidRPr="002A02AD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квартале 2021 года</w:t>
      </w:r>
      <w:r w:rsidRPr="002A02AD">
        <w:rPr>
          <w:rFonts w:ascii="Times New Roman" w:hAnsi="Times New Roman" w:cs="Times New Roman"/>
          <w:b/>
          <w:sz w:val="26"/>
          <w:szCs w:val="26"/>
        </w:rPr>
        <w:t xml:space="preserve"> представлениям решениях и мерах</w:t>
      </w:r>
    </w:p>
    <w:p w:rsidR="00A86D66" w:rsidRPr="002A02AD" w:rsidRDefault="00A86D66" w:rsidP="00A86D66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2A02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EF2F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2A0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2021 года с контроля Контрольно-счетной палаты Брянского </w:t>
      </w:r>
      <w:bookmarkStart w:id="0" w:name="_GoBack"/>
      <w:bookmarkEnd w:id="0"/>
      <w:r w:rsidRPr="002A0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снято </w:t>
      </w:r>
      <w:r w:rsidRPr="002A02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2A0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исполнение представления, внесенного главе </w:t>
      </w:r>
      <w:r w:rsidR="00150D8B" w:rsidRPr="002A02A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Супоневской</w:t>
      </w:r>
      <w:r w:rsidRPr="002A0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администрации по итогам контрольного мероприятия  «Проверка правомерности, эффективности и целевого использования средств бюджета и муниципального имущества в </w:t>
      </w:r>
      <w:proofErr w:type="spellStart"/>
      <w:r w:rsidR="00150D8B" w:rsidRPr="002A02A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Супоневском</w:t>
      </w:r>
      <w:proofErr w:type="spellEnd"/>
      <w:r w:rsidRPr="002A0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Брянского муниципального района Брянской области  за 201</w:t>
      </w:r>
      <w:r w:rsidR="00150D8B" w:rsidRPr="002A02A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A0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</w:t>
      </w:r>
      <w:r w:rsidR="00150D8B" w:rsidRPr="002A02A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2A0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годы».</w:t>
      </w:r>
    </w:p>
    <w:p w:rsidR="00A86D66" w:rsidRPr="002A02AD" w:rsidRDefault="00A86D66" w:rsidP="00A86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исполнения представления </w:t>
      </w:r>
      <w:r w:rsidR="00150D8B" w:rsidRPr="002A02A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Супоневской</w:t>
      </w:r>
      <w:r w:rsidRPr="002A0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администрацией приняты следующие решения и меры: </w:t>
      </w: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4820"/>
        <w:gridCol w:w="4501"/>
      </w:tblGrid>
      <w:tr w:rsidR="00A86D66" w:rsidRPr="002A02AD" w:rsidTr="007A49D7">
        <w:tc>
          <w:tcPr>
            <w:tcW w:w="993" w:type="dxa"/>
          </w:tcPr>
          <w:p w:rsidR="00A86D66" w:rsidRPr="002A02AD" w:rsidRDefault="00A86D66" w:rsidP="007A49D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2A0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A0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2A0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A86D66" w:rsidRPr="002A02AD" w:rsidRDefault="00A86D66" w:rsidP="007A49D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Предложения</w:t>
            </w:r>
          </w:p>
        </w:tc>
        <w:tc>
          <w:tcPr>
            <w:tcW w:w="4501" w:type="dxa"/>
          </w:tcPr>
          <w:p w:rsidR="00A86D66" w:rsidRPr="002A02AD" w:rsidRDefault="00A86D66" w:rsidP="007A49D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Исполнение предложений</w:t>
            </w:r>
          </w:p>
        </w:tc>
      </w:tr>
      <w:tr w:rsidR="00A86D66" w:rsidRPr="002A02AD" w:rsidTr="007A49D7">
        <w:trPr>
          <w:trHeight w:val="3109"/>
        </w:trPr>
        <w:tc>
          <w:tcPr>
            <w:tcW w:w="993" w:type="dxa"/>
          </w:tcPr>
          <w:p w:rsidR="00A86D66" w:rsidRPr="002A02AD" w:rsidRDefault="00A86D66" w:rsidP="007A49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0" w:type="dxa"/>
          </w:tcPr>
          <w:p w:rsidR="00512A19" w:rsidRPr="002A02AD" w:rsidRDefault="00512A19" w:rsidP="00512A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целью приведения в соответствие с действующим законодательством внести изменения в следующие нормативно-правовые акты поселения:</w:t>
            </w:r>
          </w:p>
          <w:p w:rsidR="00512A19" w:rsidRPr="002A02AD" w:rsidRDefault="00512A19" w:rsidP="00512A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A02A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Положение о порядке рассмотрения и утверждения проекта бюджета </w:t>
            </w:r>
            <w:proofErr w:type="spellStart"/>
            <w:r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Супоневского</w:t>
            </w:r>
            <w:proofErr w:type="spellEnd"/>
            <w:r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и о порядке осуществления внешней проверки, представления, рассмотрения и утверждения годового отчёта об исполнении бюджета </w:t>
            </w:r>
            <w:proofErr w:type="spellStart"/>
            <w:r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Супоневского</w:t>
            </w:r>
            <w:proofErr w:type="spellEnd"/>
            <w:r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поселения;</w:t>
            </w:r>
          </w:p>
          <w:p w:rsidR="00512A19" w:rsidRPr="002A02AD" w:rsidRDefault="00512A19" w:rsidP="00512A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Порядок использования бюджетных ассигнований резервного фонда </w:t>
            </w:r>
            <w:proofErr w:type="spellStart"/>
            <w:r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Супоневского</w:t>
            </w:r>
            <w:proofErr w:type="spellEnd"/>
            <w:r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поселения.</w:t>
            </w:r>
          </w:p>
          <w:p w:rsidR="00A86D66" w:rsidRPr="002A02AD" w:rsidRDefault="00A86D66" w:rsidP="00512A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1" w:type="dxa"/>
          </w:tcPr>
          <w:p w:rsidR="00A86D66" w:rsidRPr="002A02AD" w:rsidRDefault="00A86D66" w:rsidP="007A4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7A49D7"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Супоневской</w:t>
            </w:r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сельской администрацией в целях обеспечения соблюдения бюджетного законодательства РФ</w:t>
            </w:r>
            <w:r w:rsidR="00111705"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внесены изменения </w:t>
            </w:r>
            <w:proofErr w:type="gramStart"/>
            <w:r w:rsidR="00111705"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2A02A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11705" w:rsidRPr="002A02AD" w:rsidRDefault="00111705" w:rsidP="0011170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A02A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Положение о порядке рассмотрения и утверждения проекта бюджета </w:t>
            </w:r>
            <w:proofErr w:type="spellStart"/>
            <w:r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Супоневского</w:t>
            </w:r>
            <w:proofErr w:type="spellEnd"/>
            <w:r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и о порядке осуществления внешней проверки, представления, рассмотрения и утверждения годового отчёта об исполнении бюджета </w:t>
            </w:r>
            <w:proofErr w:type="spellStart"/>
            <w:r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Супоневского</w:t>
            </w:r>
            <w:proofErr w:type="spellEnd"/>
            <w:r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  <w:r w:rsidR="000E180E"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(решение </w:t>
            </w:r>
            <w:proofErr w:type="spellStart"/>
            <w:r w:rsidR="000E180E"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Супоневского</w:t>
            </w:r>
            <w:proofErr w:type="spellEnd"/>
            <w:r w:rsidR="000E180E"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Совета народных депутатов от 25.11.2021 №4-22-2)</w:t>
            </w:r>
            <w:r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111705" w:rsidRPr="002A02AD" w:rsidRDefault="00111705" w:rsidP="0011170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Порядок использования бюджетных ассигнований резервного фонда </w:t>
            </w:r>
            <w:proofErr w:type="spellStart"/>
            <w:r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Супоневского</w:t>
            </w:r>
            <w:proofErr w:type="spellEnd"/>
            <w:r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  <w:r w:rsidR="000E180E"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(постановление Супоневской сельской администрации от 09.11.2021 №277)</w:t>
            </w:r>
            <w:r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F4CAF" w:rsidRPr="002A02AD" w:rsidRDefault="00BF4CAF" w:rsidP="007A4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D66" w:rsidRPr="002A02AD" w:rsidRDefault="00A86D66" w:rsidP="007A49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6D66" w:rsidRPr="002A02AD" w:rsidTr="00DA2C5F">
        <w:trPr>
          <w:trHeight w:val="70"/>
        </w:trPr>
        <w:tc>
          <w:tcPr>
            <w:tcW w:w="993" w:type="dxa"/>
          </w:tcPr>
          <w:p w:rsidR="00A86D66" w:rsidRPr="002A02AD" w:rsidRDefault="00A86D66" w:rsidP="007A49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20" w:type="dxa"/>
          </w:tcPr>
          <w:p w:rsidR="00512A19" w:rsidRPr="002A02AD" w:rsidRDefault="00512A19" w:rsidP="00512A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безусловное исполнение Бюджетного кодекса РФ при формировании бюджета поселения и исполнения расходных обязательств, в том числе при составлении и рассмотрении проекта бюджета, </w:t>
            </w:r>
            <w:r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утверждении отчетности об исполнении бюджета, </w:t>
            </w:r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ведении реестра расходных обязательств, составлении </w:t>
            </w:r>
            <w:r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 исполнении бюджетной сметы казенного учреждения</w:t>
            </w:r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ведении бюджетной росписи и внесения изменений в нее</w:t>
            </w:r>
            <w:r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86D66" w:rsidRPr="002A02AD" w:rsidRDefault="00A86D66" w:rsidP="00512A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1" w:type="dxa"/>
          </w:tcPr>
          <w:p w:rsidR="00530AA6" w:rsidRPr="002A02AD" w:rsidRDefault="00A86D66" w:rsidP="00530A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A0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</w:t>
            </w:r>
            <w:r w:rsidR="00530AA6" w:rsidRPr="002A02AD">
              <w:rPr>
                <w:rFonts w:ascii="Times New Roman" w:hAnsi="Times New Roman" w:cs="Times New Roman"/>
                <w:sz w:val="26"/>
                <w:szCs w:val="26"/>
              </w:rPr>
              <w:t>Супоневской</w:t>
            </w:r>
            <w:r w:rsidR="00DA2C5F" w:rsidRPr="002A02A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сельской администрацией приняты меры по о</w:t>
            </w:r>
            <w:r w:rsidR="00DA2C5F"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>беспечению безусловного исполнения Бюджетного кодекса РФ при</w:t>
            </w:r>
            <w:r w:rsidR="00530AA6"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30AA6"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составлении и рассмотрении проекта бюджета, </w:t>
            </w:r>
            <w:r w:rsidR="00530AA6"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утверждении отчетности об исполнении бюджета, </w:t>
            </w:r>
            <w:r w:rsidR="00530AA6"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ведении реестра расходных обязательств, составлении </w:t>
            </w:r>
            <w:r w:rsidR="00530AA6"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 исполнении бюджетной сметы казенного учреждения</w:t>
            </w:r>
            <w:r w:rsidR="00530AA6"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ведении бюджетной росписи и внесения </w:t>
            </w:r>
            <w:r w:rsidR="00530AA6"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изменений в нее</w:t>
            </w:r>
            <w:r w:rsidR="00530AA6" w:rsidRPr="002A02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86D66" w:rsidRPr="002A02AD" w:rsidRDefault="00DA2C5F" w:rsidP="00530A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A86D66" w:rsidRPr="002A02AD" w:rsidTr="007A49D7">
        <w:tc>
          <w:tcPr>
            <w:tcW w:w="993" w:type="dxa"/>
          </w:tcPr>
          <w:p w:rsidR="00A86D66" w:rsidRPr="002A02AD" w:rsidRDefault="00A86D66" w:rsidP="007A49D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02A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4820" w:type="dxa"/>
          </w:tcPr>
          <w:p w:rsidR="00512A19" w:rsidRPr="002A02AD" w:rsidRDefault="00512A19" w:rsidP="00512A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 целью увеличения налоговых поступлений в бюджет Контрольно-счётная палата Брянского района предлагает</w:t>
            </w:r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провести совместную с налоговой службой проверку данных и работу по взысканию задолженности по налогу на имущество физических лиц.</w:t>
            </w:r>
          </w:p>
          <w:p w:rsidR="00512A19" w:rsidRPr="002A02AD" w:rsidRDefault="00512A19" w:rsidP="00512A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установленные сроки провести инвентаризацию налоговых льгот по земельному налогу, анализ налогового </w:t>
            </w:r>
            <w:proofErr w:type="gramStart"/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потенциала</w:t>
            </w:r>
            <w:proofErr w:type="gramEnd"/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земельному налогу исходя из возможного применения максимальных налоговых ставок по нему в соответствии с главой 31 НК РФ, оценку эффективности налоговых льгот по местным налогам.</w:t>
            </w:r>
          </w:p>
          <w:p w:rsidR="00A86D66" w:rsidRPr="002A02AD" w:rsidRDefault="00A86D66" w:rsidP="00512A19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1" w:type="dxa"/>
          </w:tcPr>
          <w:p w:rsidR="00DA2C5F" w:rsidRPr="002A02AD" w:rsidRDefault="00A86D66" w:rsidP="00DA2C5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2A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DA2C5F" w:rsidRPr="002A02A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 целью увеличения налоговых поступлений, в соответствии с рекомендацией  Контрольно-счётной палаты Брянского района,</w:t>
            </w:r>
            <w:r w:rsidR="000E180E" w:rsidRPr="002A02A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совместно с </w:t>
            </w:r>
            <w:r w:rsidR="00926FCC" w:rsidRPr="002A02A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налоговой инспекцией проводится работа по взысканию задолженности по налогам физических лиц; проведена оценка эффективности налоговых льгот с составлением заключения.</w:t>
            </w:r>
            <w:r w:rsidR="00DA2C5F"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:rsidR="00A86D66" w:rsidRPr="002A02AD" w:rsidRDefault="00A86D66" w:rsidP="00DA2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6D66" w:rsidRPr="002A02AD" w:rsidTr="007A49D7">
        <w:tc>
          <w:tcPr>
            <w:tcW w:w="993" w:type="dxa"/>
          </w:tcPr>
          <w:p w:rsidR="00A86D66" w:rsidRPr="002A02AD" w:rsidRDefault="00A86D66" w:rsidP="007A49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820" w:type="dxa"/>
          </w:tcPr>
          <w:p w:rsidR="00512A19" w:rsidRPr="002A02AD" w:rsidRDefault="00512A19" w:rsidP="00512A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области управления муниципальным имуществом необходимо:</w:t>
            </w:r>
          </w:p>
          <w:p w:rsidR="00512A19" w:rsidRPr="002A02AD" w:rsidRDefault="00512A19" w:rsidP="00512A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Привести в соответствие с действующим законодательством нормативные акты, регулирующие в поселении порядок управления и распоряжения муниципальным имуществом, в том числе:</w:t>
            </w:r>
          </w:p>
          <w:p w:rsidR="00512A19" w:rsidRPr="002A02AD" w:rsidRDefault="00512A19" w:rsidP="00512A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Положение о порядке управления и распоряжения имуществом, находящимся в муниципальной собственности </w:t>
            </w:r>
            <w:proofErr w:type="spellStart"/>
            <w:r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>Супоневского</w:t>
            </w:r>
            <w:proofErr w:type="spellEnd"/>
            <w:r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поселения, утвержденное решением </w:t>
            </w:r>
            <w:proofErr w:type="spellStart"/>
            <w:r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>Супоневского</w:t>
            </w:r>
            <w:proofErr w:type="spellEnd"/>
            <w:r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Совета народных депутатов от 03.04.2008 №1-16-10</w:t>
            </w:r>
            <w:r w:rsidRPr="002A02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512A19" w:rsidRPr="002A02AD" w:rsidRDefault="00512A19" w:rsidP="00512A19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2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Ведение р</w:t>
            </w:r>
            <w:r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еестра муниципального имущества осуществлять в соответствии с требованиями Порядка №424: отражать информацию в отношении всех объектов о балансовой стоимости имущества, сведения о правообладателе муниципального имущества, </w:t>
            </w:r>
            <w:r w:rsidRPr="002A02AD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документов - оснований возникновения (прекращения) права муниципальной собственности, </w:t>
            </w:r>
            <w:r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кадастровую стоимость в полном объеме.</w:t>
            </w:r>
          </w:p>
          <w:p w:rsidR="00512A19" w:rsidRPr="002A02AD" w:rsidRDefault="00512A19" w:rsidP="00512A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3. Организовать работу по постановке на кадастровый учет общественных кладбищ.</w:t>
            </w:r>
          </w:p>
          <w:p w:rsidR="00512A19" w:rsidRPr="002A02AD" w:rsidRDefault="00512A19" w:rsidP="00512A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02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 Разработать и принять нормативный акт, регулирующий вопросы, отнесенные Законом от 21.12.2001 №178-ФЗ «О приватизации государственного и муниципального имущества».</w:t>
            </w:r>
          </w:p>
          <w:p w:rsidR="00512A19" w:rsidRPr="002A02AD" w:rsidRDefault="00512A19" w:rsidP="00512A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2AD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proofErr w:type="gramStart"/>
            <w:r w:rsidRPr="002A02A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ст. 15 Закона от 21.12.2001г. №178-ФЗ на официальном </w:t>
            </w:r>
            <w:hyperlink r:id="rId5" w:history="1">
              <w:r w:rsidRPr="002A02AD">
                <w:rPr>
                  <w:rFonts w:ascii="Times New Roman" w:hAnsi="Times New Roman" w:cs="Times New Roman"/>
                  <w:sz w:val="26"/>
                  <w:szCs w:val="26"/>
                </w:rPr>
                <w:t>сайт</w:t>
              </w:r>
            </w:hyperlink>
            <w:r w:rsidRPr="002A02AD">
              <w:rPr>
                <w:rFonts w:ascii="Times New Roman" w:hAnsi="Times New Roman" w:cs="Times New Roman"/>
                <w:sz w:val="26"/>
                <w:szCs w:val="26"/>
              </w:rPr>
              <w:t xml:space="preserve">е Российской Федерации в сети «Интернет» обеспечить размещение прогнозных планов приватизации имущества муниципальной собственности </w:t>
            </w:r>
            <w:proofErr w:type="spellStart"/>
            <w:r w:rsidRPr="002A02AD">
              <w:rPr>
                <w:rFonts w:ascii="Times New Roman" w:hAnsi="Times New Roman" w:cs="Times New Roman"/>
                <w:sz w:val="26"/>
                <w:szCs w:val="26"/>
              </w:rPr>
              <w:t>Супоневского</w:t>
            </w:r>
            <w:proofErr w:type="spellEnd"/>
            <w:r w:rsidRPr="002A02A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отчетов об итогах приватизации муниципального имущества.</w:t>
            </w:r>
            <w:proofErr w:type="gramEnd"/>
          </w:p>
          <w:p w:rsidR="00512A19" w:rsidRPr="002A02AD" w:rsidRDefault="00512A19" w:rsidP="00512A1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При распоряжении муниципальной собственностью не допускать неэффективного использования муниципального имущества, приводящего к невозможности дальнейшего использования по причине непригодного состояния.</w:t>
            </w:r>
          </w:p>
          <w:p w:rsidR="00512A19" w:rsidRPr="002A02AD" w:rsidRDefault="00512A19" w:rsidP="00512A19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2AD">
              <w:rPr>
                <w:rFonts w:ascii="Times New Roman" w:hAnsi="Times New Roman" w:cs="Times New Roman"/>
                <w:sz w:val="26"/>
                <w:szCs w:val="26"/>
              </w:rPr>
              <w:t xml:space="preserve">7. Использование муниципального жилого фонда осуществлять в соответствии с требованиями ЖК РФ и Бюджетного кодекса в части заключения договоров найма в отношении 29 жилых помещений с учетом принятых нормативных актов, устанавливающих плату за наем. </w:t>
            </w:r>
          </w:p>
          <w:p w:rsidR="00A86D66" w:rsidRPr="002A02AD" w:rsidRDefault="00A86D66" w:rsidP="00512A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4501" w:type="dxa"/>
          </w:tcPr>
          <w:p w:rsidR="00A86D66" w:rsidRPr="002A02AD" w:rsidRDefault="00F06A64" w:rsidP="00DB7F2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</w:t>
            </w:r>
            <w:r w:rsidR="00C93565" w:rsidRPr="002A02A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2A0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7F2A"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Положение о порядке управления и распоряжения имуществом, находящимся в муниципальной собственности </w:t>
            </w:r>
            <w:proofErr w:type="spellStart"/>
            <w:r w:rsidR="00DB7F2A"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>Супоневского</w:t>
            </w:r>
            <w:proofErr w:type="spellEnd"/>
            <w:r w:rsidR="00DB7F2A"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поселения, утвержденное решением </w:t>
            </w:r>
            <w:proofErr w:type="spellStart"/>
            <w:r w:rsidR="00DB7F2A"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>Супоневского</w:t>
            </w:r>
            <w:proofErr w:type="spellEnd"/>
            <w:r w:rsidR="00DB7F2A"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Совета народных депутатов приведено в соответствие с действующим законодательством.</w:t>
            </w:r>
          </w:p>
          <w:p w:rsidR="00DB7F2A" w:rsidRPr="002A02AD" w:rsidRDefault="00DB7F2A" w:rsidP="00DB7F2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</w:t>
            </w:r>
            <w:r w:rsidR="00C93565"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  <w:r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>В реестр муниципального имущества внесены соответствующие изменения и дополнения.</w:t>
            </w:r>
          </w:p>
          <w:p w:rsidR="00DB7F2A" w:rsidRPr="002A02AD" w:rsidRDefault="00DB7F2A" w:rsidP="00DB7F2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</w:t>
            </w:r>
            <w:r w:rsidR="00C93565"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</w:t>
            </w:r>
            <w:r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Организована и проводится работа по постановке на кадастровый учет общественных кладбищ.</w:t>
            </w:r>
          </w:p>
          <w:p w:rsidR="00C93565" w:rsidRPr="002A02AD" w:rsidRDefault="00C93565" w:rsidP="00DB7F2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4. </w:t>
            </w:r>
            <w:r w:rsidRPr="002A02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Разработан и принят нормативный акт, регулирующий вопросы, отнесенные Законом от 21.12.2001 №178-ФЗ «О приватизации государственного и муниципального имущества».</w:t>
            </w:r>
          </w:p>
          <w:p w:rsidR="009B0BC2" w:rsidRPr="002A02AD" w:rsidRDefault="009B0BC2" w:rsidP="00DB7F2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02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П.п.5, 6  замечания приняты к сведению</w:t>
            </w:r>
          </w:p>
          <w:p w:rsidR="00C93565" w:rsidRPr="002A02AD" w:rsidRDefault="009B0BC2" w:rsidP="00DB7F2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02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7. Подготовлены дополнительные соглашения по всем договорам найма с отражением установленной платы за наем жилого помещения, проводится работа по их под</w:t>
            </w:r>
            <w:r w:rsidR="001D42E0" w:rsidRPr="002A02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2A02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исанию. </w:t>
            </w:r>
          </w:p>
          <w:p w:rsidR="00DB7F2A" w:rsidRPr="002A02AD" w:rsidRDefault="00DB7F2A" w:rsidP="00DB7F2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6D66" w:rsidRPr="002A02AD" w:rsidTr="009B0BC2">
        <w:trPr>
          <w:trHeight w:val="416"/>
        </w:trPr>
        <w:tc>
          <w:tcPr>
            <w:tcW w:w="993" w:type="dxa"/>
          </w:tcPr>
          <w:p w:rsidR="00A86D66" w:rsidRPr="002A02AD" w:rsidRDefault="00A86D66" w:rsidP="007A4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820" w:type="dxa"/>
          </w:tcPr>
          <w:p w:rsidR="008D443E" w:rsidRPr="002A02AD" w:rsidRDefault="008D443E" w:rsidP="008D443E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2A02AD">
              <w:rPr>
                <w:rFonts w:ascii="Times New Roman" w:hAnsi="Times New Roman" w:cs="Times New Roman"/>
                <w:sz w:val="26"/>
                <w:szCs w:val="26"/>
              </w:rPr>
              <w:t xml:space="preserve">В части </w:t>
            </w:r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использования средств бюджета поселения на оплату труда:</w:t>
            </w:r>
          </w:p>
          <w:p w:rsidR="008D443E" w:rsidRPr="002A02AD" w:rsidRDefault="008D443E" w:rsidP="008D443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2A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2A02AD">
              <w:rPr>
                <w:rFonts w:ascii="Times New Roman" w:hAnsi="Times New Roman" w:cs="Times New Roman"/>
                <w:sz w:val="26"/>
                <w:szCs w:val="26"/>
              </w:rPr>
              <w:t xml:space="preserve">Не допускать случаев несоответствия нормативных актов, регулирующих оплату труда </w:t>
            </w:r>
            <w:proofErr w:type="spellStart"/>
            <w:r w:rsidRPr="002A02AD">
              <w:rPr>
                <w:rFonts w:ascii="Times New Roman" w:hAnsi="Times New Roman" w:cs="Times New Roman"/>
                <w:sz w:val="26"/>
                <w:szCs w:val="26"/>
              </w:rPr>
              <w:t>Супоневском</w:t>
            </w:r>
            <w:proofErr w:type="spellEnd"/>
            <w:r w:rsidRPr="002A02A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сельском поселении нормам Федерального законодательства, и законодательства Брянской области, а также случаев неправомерно </w:t>
            </w:r>
            <w:r w:rsidRPr="002A0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(не предусмотренных Уставом поселения) </w:t>
            </w:r>
            <w:r w:rsidRPr="002A02AD">
              <w:rPr>
                <w:rFonts w:ascii="Times New Roman" w:hAnsi="Times New Roman" w:cs="Times New Roman"/>
                <w:sz w:val="26"/>
                <w:szCs w:val="26"/>
              </w:rPr>
              <w:t xml:space="preserve">и необоснованно предоставленных стимулирующих и иных выплат </w:t>
            </w:r>
            <w:r w:rsidRPr="002A0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сотрудникам Супоневской сельской администрации.</w:t>
            </w:r>
            <w:proofErr w:type="gramEnd"/>
          </w:p>
          <w:p w:rsidR="008D443E" w:rsidRPr="002A02AD" w:rsidRDefault="008D443E" w:rsidP="008D443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2. Обеспечить заключение трудовых договоров в соответствии с требованиями Трудового кодекса РФ (ст.282, 284, 285).</w:t>
            </w:r>
          </w:p>
          <w:p w:rsidR="008D443E" w:rsidRPr="002A02AD" w:rsidRDefault="008D443E" w:rsidP="008D443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A0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3. Установить систему премирования и материального стимулирования, при работе по совместительству в соответствии с трудовым законодательством.</w:t>
            </w:r>
          </w:p>
          <w:p w:rsidR="008D443E" w:rsidRPr="002A02AD" w:rsidRDefault="008D443E" w:rsidP="008D443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4. </w:t>
            </w:r>
            <w:proofErr w:type="gramStart"/>
            <w:r w:rsidRPr="002A0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Контрольно-счетная палата рекомендует при формировании и исполнении бюджета </w:t>
            </w:r>
            <w:proofErr w:type="spellStart"/>
            <w:r w:rsidRPr="002A0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Супоневского</w:t>
            </w:r>
            <w:proofErr w:type="spellEnd"/>
            <w:r w:rsidRPr="002A0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сельского поселения на очередной год и плановый период с целью эффективного использования средств бюджета поселения в части осуществления расходов на содержание органа местного самоуправления – Супоневской сельской администрации руководствоваться постановлением Правительства Брянской области от 11.12.2017 №633-п «</w:t>
            </w:r>
            <w:r w:rsidRPr="002A02AD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расчета нормативов формирования расходов на оплату труда депутатов, выборных должностных лиц местного самоуправления</w:t>
            </w:r>
            <w:proofErr w:type="gramEnd"/>
            <w:r w:rsidRPr="002A02AD">
              <w:rPr>
                <w:rFonts w:ascii="Times New Roman" w:hAnsi="Times New Roman" w:cs="Times New Roman"/>
                <w:sz w:val="26"/>
                <w:szCs w:val="26"/>
              </w:rPr>
              <w:t>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Брянской области».</w:t>
            </w:r>
          </w:p>
          <w:p w:rsidR="00A86D66" w:rsidRPr="002A02AD" w:rsidRDefault="00A86D66" w:rsidP="008D443E">
            <w:pPr>
              <w:tabs>
                <w:tab w:val="left" w:pos="390"/>
              </w:tabs>
              <w:ind w:firstLine="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C54067" w:rsidRDefault="0070223B" w:rsidP="007A282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C54067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в части использования средств бюджета на оплату труда приняты к сведению. </w:t>
            </w:r>
          </w:p>
          <w:p w:rsidR="007A2824" w:rsidRPr="002A02AD" w:rsidRDefault="00C54067" w:rsidP="007A282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Подготовлены изменения для внесения в коллективный договор в части системы премирования и материального стимулирования в соответствии с трудовым законодательством.</w:t>
            </w:r>
            <w:r w:rsidR="0070223B" w:rsidRPr="002A02AD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70223B" w:rsidRPr="002A02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86D66" w:rsidRPr="002A02AD" w:rsidRDefault="00A86D66" w:rsidP="007022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6D66" w:rsidRPr="002A02AD" w:rsidTr="007A49D7">
        <w:tc>
          <w:tcPr>
            <w:tcW w:w="993" w:type="dxa"/>
          </w:tcPr>
          <w:p w:rsidR="00A86D66" w:rsidRPr="002A02AD" w:rsidRDefault="00A86D66" w:rsidP="007A49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820" w:type="dxa"/>
          </w:tcPr>
          <w:p w:rsidR="008D443E" w:rsidRPr="002A02AD" w:rsidRDefault="008D443E" w:rsidP="008D443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2AD">
              <w:rPr>
                <w:rFonts w:ascii="Times New Roman" w:hAnsi="Times New Roman" w:cs="Times New Roman"/>
                <w:sz w:val="26"/>
                <w:szCs w:val="26"/>
              </w:rPr>
              <w:t xml:space="preserve">Не допускать фактов нецелевого и неэффективного использования средств бюджета </w:t>
            </w:r>
            <w:proofErr w:type="spellStart"/>
            <w:r w:rsidRPr="002A02AD">
              <w:rPr>
                <w:rFonts w:ascii="Times New Roman" w:hAnsi="Times New Roman" w:cs="Times New Roman"/>
                <w:sz w:val="26"/>
                <w:szCs w:val="26"/>
              </w:rPr>
              <w:t>Супоневского</w:t>
            </w:r>
            <w:proofErr w:type="spellEnd"/>
            <w:r w:rsidRPr="002A02A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поселения.</w:t>
            </w:r>
          </w:p>
          <w:p w:rsidR="008D443E" w:rsidRPr="002A02AD" w:rsidRDefault="008D443E" w:rsidP="008D443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Средств бюджета поселения, направленные на </w:t>
            </w:r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оплату предоставления услуг временного интервального пользования водными дорожками плавательного бассейна для работников администрации по договорам от 13.09.2018 №104 и от 19.04.2019 № 110, заключенных между Супоневской сельской администрацией и ГАУ КСК «Путевка», в общей сумме </w:t>
            </w:r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17,0 тыс</w:t>
            </w:r>
            <w:proofErr w:type="gramStart"/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ублей подлежат возврату в доход бюджета поселения. </w:t>
            </w:r>
          </w:p>
          <w:p w:rsidR="00A86D66" w:rsidRPr="002A02AD" w:rsidRDefault="00A86D66" w:rsidP="007A49D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A86D66" w:rsidRPr="002A02AD" w:rsidRDefault="00A04291" w:rsidP="007A49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</w:t>
            </w:r>
            <w:r w:rsidR="00E87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27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части нецелевого использования средств бюджета поселения на оплату предоставления услуг временного интервального пользования водными дорожками плавательного </w:t>
            </w:r>
            <w:r w:rsidR="00E87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бассейна для работников администрации, установленная сумма в размере 17,0 тыс</w:t>
            </w:r>
            <w:proofErr w:type="gramStart"/>
            <w:r w:rsidR="00E87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="00E87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ублей восстановлена в доход бюджета поселения 11.11.2021г.</w:t>
            </w:r>
          </w:p>
          <w:p w:rsidR="00A86D66" w:rsidRPr="002734CC" w:rsidRDefault="00A86D66" w:rsidP="00A042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6D66" w:rsidRPr="002A02AD" w:rsidTr="007A49D7">
        <w:trPr>
          <w:trHeight w:val="1132"/>
        </w:trPr>
        <w:tc>
          <w:tcPr>
            <w:tcW w:w="993" w:type="dxa"/>
          </w:tcPr>
          <w:p w:rsidR="00A86D66" w:rsidRPr="002A02AD" w:rsidRDefault="00A86D66" w:rsidP="007A49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4820" w:type="dxa"/>
          </w:tcPr>
          <w:p w:rsidR="008D443E" w:rsidRPr="002A02AD" w:rsidRDefault="008D443E" w:rsidP="008D443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части осуществления деятельности в сфере муниципальных закупок:</w:t>
            </w:r>
          </w:p>
          <w:p w:rsidR="008D443E" w:rsidRPr="002A02AD" w:rsidRDefault="008D443E" w:rsidP="008D443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2A02AD">
              <w:rPr>
                <w:rFonts w:ascii="Times New Roman" w:hAnsi="Times New Roman" w:cs="Times New Roman"/>
                <w:sz w:val="26"/>
                <w:szCs w:val="26"/>
              </w:rPr>
              <w:t>при планировании и осуществлении закупок товаров, работ</w:t>
            </w:r>
            <w:r w:rsidR="006D604F" w:rsidRPr="002A0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02AD">
              <w:rPr>
                <w:rFonts w:ascii="Times New Roman" w:hAnsi="Times New Roman" w:cs="Times New Roman"/>
                <w:sz w:val="26"/>
                <w:szCs w:val="26"/>
              </w:rPr>
              <w:t xml:space="preserve">(услуг) для муниципальных нужд </w:t>
            </w:r>
            <w:proofErr w:type="spellStart"/>
            <w:r w:rsidRPr="002A02AD">
              <w:rPr>
                <w:rFonts w:ascii="Times New Roman" w:hAnsi="Times New Roman" w:cs="Times New Roman"/>
                <w:sz w:val="26"/>
                <w:szCs w:val="26"/>
              </w:rPr>
              <w:t>Супоневского</w:t>
            </w:r>
            <w:proofErr w:type="spellEnd"/>
            <w:r w:rsidRPr="002A02A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не допускать нарушения положений </w:t>
            </w:r>
            <w:r w:rsidRPr="002A02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Закона №44-ФЗ, в том числе в части своевременного утверждения и размещения плана-графика закупок для муниципальных нужд </w:t>
            </w:r>
            <w:proofErr w:type="spellStart"/>
            <w:r w:rsidRPr="002A02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Супоневского</w:t>
            </w:r>
            <w:proofErr w:type="spellEnd"/>
            <w:r w:rsidRPr="002A02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поселения, а также </w:t>
            </w:r>
            <w:r w:rsidRPr="002A02AD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обязательного</w:t>
            </w:r>
            <w:r w:rsidRPr="002A02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размещения необходимой информации в ЕИС </w:t>
            </w:r>
            <w:r w:rsidRPr="002A02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сфере закупок.</w:t>
            </w:r>
          </w:p>
          <w:p w:rsidR="00A86D66" w:rsidRPr="002A02AD" w:rsidRDefault="00A86D66" w:rsidP="008D443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A86D66" w:rsidRPr="002A02AD" w:rsidRDefault="002A02AD" w:rsidP="002A02A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Замечания п</w:t>
            </w:r>
            <w:r w:rsidR="006D604F"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ринят</w:t>
            </w:r>
            <w:r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6D604F" w:rsidRPr="002A0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сведению.</w:t>
            </w:r>
          </w:p>
        </w:tc>
      </w:tr>
    </w:tbl>
    <w:p w:rsidR="002E20CE" w:rsidRPr="002A02AD" w:rsidRDefault="002E20CE">
      <w:pPr>
        <w:rPr>
          <w:sz w:val="26"/>
          <w:szCs w:val="26"/>
        </w:rPr>
      </w:pPr>
    </w:p>
    <w:sectPr w:rsidR="002E20CE" w:rsidRPr="002A02AD" w:rsidSect="002E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D66"/>
    <w:rsid w:val="000E180E"/>
    <w:rsid w:val="00111705"/>
    <w:rsid w:val="00150D8B"/>
    <w:rsid w:val="001D163D"/>
    <w:rsid w:val="001D42E0"/>
    <w:rsid w:val="00245E04"/>
    <w:rsid w:val="00254555"/>
    <w:rsid w:val="002734CC"/>
    <w:rsid w:val="002A02AD"/>
    <w:rsid w:val="002E20CE"/>
    <w:rsid w:val="003F2550"/>
    <w:rsid w:val="004C3AB7"/>
    <w:rsid w:val="00512A19"/>
    <w:rsid w:val="00530AA6"/>
    <w:rsid w:val="0054098E"/>
    <w:rsid w:val="006D604F"/>
    <w:rsid w:val="006F7BFE"/>
    <w:rsid w:val="0070223B"/>
    <w:rsid w:val="007A2824"/>
    <w:rsid w:val="007A49D7"/>
    <w:rsid w:val="008D443E"/>
    <w:rsid w:val="0091270A"/>
    <w:rsid w:val="00926FCC"/>
    <w:rsid w:val="009B0BC2"/>
    <w:rsid w:val="00A04291"/>
    <w:rsid w:val="00A86D66"/>
    <w:rsid w:val="00BF4CAF"/>
    <w:rsid w:val="00C54067"/>
    <w:rsid w:val="00C916FC"/>
    <w:rsid w:val="00C93565"/>
    <w:rsid w:val="00DA2C5F"/>
    <w:rsid w:val="00DB7F2A"/>
    <w:rsid w:val="00E871D2"/>
    <w:rsid w:val="00EC51AB"/>
    <w:rsid w:val="00EF2FE2"/>
    <w:rsid w:val="00F06A64"/>
    <w:rsid w:val="00FF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66"/>
  </w:style>
  <w:style w:type="paragraph" w:styleId="1">
    <w:name w:val="heading 1"/>
    <w:basedOn w:val="a"/>
    <w:next w:val="a"/>
    <w:link w:val="10"/>
    <w:qFormat/>
    <w:rsid w:val="00A86D66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D66"/>
    <w:rPr>
      <w:rFonts w:ascii="Arial" w:eastAsia="Times New Roman" w:hAnsi="Arial" w:cs="Arial"/>
      <w:sz w:val="28"/>
      <w:szCs w:val="24"/>
      <w:lang w:eastAsia="ru-RU"/>
    </w:rPr>
  </w:style>
  <w:style w:type="table" w:styleId="a3">
    <w:name w:val="Table Grid"/>
    <w:basedOn w:val="a1"/>
    <w:uiPriority w:val="59"/>
    <w:rsid w:val="00A8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BEAC7B839D3072F279AD1A5B536B48B18EC61E645AACDB1ABDF16D37294C324EDD06E6AE54FC9776AE5C22C2D6E3792279073BC2542560XDQ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6C04-8A5D-480B-9886-00770A2E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5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</dc:creator>
  <cp:lastModifiedBy>Романенко</cp:lastModifiedBy>
  <cp:revision>19</cp:revision>
  <dcterms:created xsi:type="dcterms:W3CDTF">2022-03-17T07:10:00Z</dcterms:created>
  <dcterms:modified xsi:type="dcterms:W3CDTF">2022-03-21T09:53:00Z</dcterms:modified>
</cp:coreProperties>
</file>