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о результатах  </w:t>
      </w:r>
    </w:p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контрольного мероприятия</w:t>
      </w: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50933">
        <w:rPr>
          <w:rFonts w:ascii="Times New Roman" w:hAnsi="Times New Roman" w:cs="Times New Roman"/>
          <w:b/>
          <w:sz w:val="26"/>
          <w:szCs w:val="26"/>
        </w:rPr>
        <w:t xml:space="preserve">Проверка правомерности, эффективности и целевого использования бюджетных средств и муниципального имущества в </w:t>
      </w:r>
      <w:proofErr w:type="spellStart"/>
      <w:r w:rsidRPr="00650933">
        <w:rPr>
          <w:rFonts w:ascii="Times New Roman" w:hAnsi="Times New Roman" w:cs="Times New Roman"/>
          <w:b/>
          <w:sz w:val="26"/>
          <w:szCs w:val="26"/>
        </w:rPr>
        <w:t>Добрунском</w:t>
      </w:r>
      <w:proofErr w:type="spellEnd"/>
      <w:r w:rsidRPr="00650933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Брянского муниципального района Брянской области за 2021-2023 гг</w:t>
      </w:r>
      <w:proofErr w:type="gramStart"/>
      <w:r w:rsidRPr="00650933">
        <w:rPr>
          <w:rFonts w:ascii="Times New Roman" w:hAnsi="Times New Roman" w:cs="Times New Roman"/>
          <w:b/>
          <w:sz w:val="26"/>
          <w:szCs w:val="26"/>
        </w:rPr>
        <w:t>.</w:t>
      </w: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объекте -</w:t>
      </w:r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proofErr w:type="spellStart"/>
      <w:r w:rsid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Добрунская</w:t>
      </w:r>
      <w:proofErr w:type="spellEnd"/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сельская администрация</w:t>
      </w:r>
    </w:p>
    <w:p w:rsidR="00D75CC1" w:rsidRPr="00650933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75CC1" w:rsidRPr="00C81230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proofErr w:type="gramStart"/>
      <w:r w:rsidRPr="006509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пунктом 2.1.2.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плана работы Контрольно-счетной палаты Брянского района на 2024 год, в период </w:t>
      </w:r>
      <w:r w:rsidRPr="00650933">
        <w:rPr>
          <w:rFonts w:ascii="Times New Roman" w:hAnsi="Times New Roman" w:cs="Times New Roman"/>
          <w:sz w:val="26"/>
          <w:szCs w:val="26"/>
        </w:rPr>
        <w:t xml:space="preserve">с 20 июня по 6 сентября 2024 года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проведено контрольное мероприятие «</w:t>
      </w:r>
      <w:r w:rsidRPr="00650933">
        <w:rPr>
          <w:rFonts w:ascii="Times New Roman" w:hAnsi="Times New Roman" w:cs="Times New Roman"/>
          <w:sz w:val="26"/>
          <w:szCs w:val="26"/>
        </w:rPr>
        <w:t>Проверка правомерности, эффективности</w:t>
      </w:r>
      <w:r w:rsidRPr="00155E13">
        <w:rPr>
          <w:rFonts w:ascii="Times New Roman" w:hAnsi="Times New Roman" w:cs="Times New Roman"/>
          <w:sz w:val="26"/>
          <w:szCs w:val="26"/>
        </w:rPr>
        <w:t xml:space="preserve"> и целевого использования бюджетных средств и муниципального имущества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Добрунском</w:t>
      </w:r>
      <w:proofErr w:type="spellEnd"/>
      <w:r w:rsidRPr="00155E13">
        <w:rPr>
          <w:rFonts w:ascii="Times New Roman" w:hAnsi="Times New Roman" w:cs="Times New Roman"/>
          <w:sz w:val="26"/>
          <w:szCs w:val="26"/>
        </w:rPr>
        <w:t xml:space="preserve"> сельском поселении Брянского муниципального района Брянской области за 2021-2023 гг.</w:t>
      </w:r>
      <w:r w:rsidRPr="00155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12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,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результате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которого установлено следующее: </w:t>
      </w:r>
      <w:proofErr w:type="gramEnd"/>
    </w:p>
    <w:p w:rsidR="00D75CC1" w:rsidRPr="00D660BA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нормативные акты, регламентирующие выполнение основных бюджетных полномочий органов местного самоуправления, </w:t>
      </w:r>
      <w:r w:rsidRPr="00F34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полной мере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 действующему законодательству, а именно: 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gramStart"/>
      <w:r w:rsidRPr="00385D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 </w:t>
      </w:r>
      <w:r w:rsidRPr="00385DDB">
        <w:rPr>
          <w:rFonts w:ascii="Times New Roman" w:hAnsi="Times New Roman" w:cs="Times New Roman"/>
          <w:sz w:val="26"/>
          <w:szCs w:val="26"/>
          <w:lang w:eastAsia="ar-SA"/>
        </w:rPr>
        <w:t>Порядок ведения реестра расходных обязательств</w:t>
      </w:r>
      <w:r w:rsidRPr="00385D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85DDB">
        <w:rPr>
          <w:rFonts w:ascii="Times New Roman" w:hAnsi="Times New Roman" w:cs="Times New Roman"/>
          <w:sz w:val="26"/>
          <w:szCs w:val="26"/>
          <w:lang w:eastAsia="ar-SA"/>
        </w:rPr>
        <w:t xml:space="preserve">не соответствует положениям Порядка ведения реестра расходных обязательств, утвержденного постановлением Правительства Брянской области от 20.03.2018 №117-п (с изменениями и дополнениями), утвержденного на основании пункта 5 статьи 87 Бюджетного кодекса Российской Федерации </w:t>
      </w:r>
      <w:r w:rsidRPr="00385D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(с изменениями и дополнениями) и в соответствии с Приказом Минфина России от 3.03.2020 №34н «Об утверждении Порядка, форм и сроков представления реестра расходных обязательств</w:t>
      </w:r>
      <w:proofErr w:type="gramEnd"/>
      <w:r w:rsidRPr="00385D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муниципальных образований, входящих в состав субъекта Российской Федерации» (с изменениями и дополнениями)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D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385DD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Методика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в соответствии с заключенными соглашениями в области культуры </w:t>
      </w:r>
      <w:r w:rsidRPr="00385DDB">
        <w:rPr>
          <w:rFonts w:ascii="Times New Roman" w:eastAsia="Calibri" w:hAnsi="Times New Roman" w:cs="Times New Roman"/>
          <w:sz w:val="26"/>
          <w:szCs w:val="26"/>
        </w:rPr>
        <w:t>не в полной мере соответствует положениям ст.142.5 БК РФ, поскольку данным постановлением наряду с методикой расчёта иных межбюджетных трансфертов, установлены порядок и случаи предоставления иных межбюджетных трансфертов, что, в силу ст.142.5 БК</w:t>
      </w:r>
      <w:proofErr w:type="gramEnd"/>
      <w:r w:rsidRPr="00385DDB">
        <w:rPr>
          <w:rFonts w:ascii="Times New Roman" w:eastAsia="Calibri" w:hAnsi="Times New Roman" w:cs="Times New Roman"/>
          <w:sz w:val="26"/>
          <w:szCs w:val="26"/>
        </w:rPr>
        <w:t xml:space="preserve"> РФ регламентируется</w:t>
      </w:r>
      <w:r w:rsidRPr="00385DDB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представительного органа сельского поселения, т.е. не относится к компетенции </w:t>
      </w:r>
      <w:proofErr w:type="spellStart"/>
      <w:r w:rsidRPr="00385DDB">
        <w:rPr>
          <w:rFonts w:ascii="Times New Roman" w:hAnsi="Times New Roman" w:cs="Times New Roman"/>
          <w:sz w:val="26"/>
          <w:szCs w:val="26"/>
        </w:rPr>
        <w:t>Добрунской</w:t>
      </w:r>
      <w:proofErr w:type="spellEnd"/>
      <w:r w:rsidRPr="00385DDB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5CC1" w:rsidRPr="003C696C" w:rsidRDefault="00D75CC1" w:rsidP="00D7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85DDB">
        <w:rPr>
          <w:rFonts w:ascii="Times New Roman" w:hAnsi="Times New Roman" w:cs="Times New Roman"/>
          <w:sz w:val="26"/>
          <w:szCs w:val="26"/>
        </w:rPr>
        <w:t xml:space="preserve">- </w:t>
      </w:r>
      <w:r w:rsidRPr="00385DDB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Порядок о разработке и реализации муниципальных целевых программ, их формирования и реализации и о порядке проведения оценки их эффективности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Pr="00385DDB">
        <w:rPr>
          <w:rFonts w:ascii="Times New Roman" w:eastAsia="Calibri" w:hAnsi="Times New Roman" w:cs="Times New Roman"/>
          <w:sz w:val="26"/>
          <w:szCs w:val="26"/>
          <w:lang w:eastAsia="ar-SA"/>
        </w:rPr>
        <w:t>утвержден в</w:t>
      </w:r>
      <w:r w:rsidRPr="00385DDB">
        <w:rPr>
          <w:rFonts w:ascii="Times New Roman" w:hAnsi="Times New Roman" w:cs="Times New Roman"/>
          <w:sz w:val="26"/>
          <w:szCs w:val="26"/>
        </w:rPr>
        <w:t xml:space="preserve"> целях реализации </w:t>
      </w:r>
      <w:hyperlink r:id="rId4" w:history="1">
        <w:r w:rsidRPr="00385DDB">
          <w:rPr>
            <w:rFonts w:ascii="Times New Roman" w:hAnsi="Times New Roman" w:cs="Times New Roman"/>
            <w:sz w:val="26"/>
            <w:szCs w:val="26"/>
          </w:rPr>
          <w:t>статей 179</w:t>
        </w:r>
      </w:hyperlink>
      <w:r w:rsidRPr="00385DDB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385DDB">
          <w:rPr>
            <w:rFonts w:ascii="Times New Roman" w:hAnsi="Times New Roman" w:cs="Times New Roman"/>
            <w:sz w:val="26"/>
            <w:szCs w:val="26"/>
          </w:rPr>
          <w:t>179.3</w:t>
        </w:r>
      </w:hyperlink>
      <w:r w:rsidRPr="00385DD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 Порядок требует доработки с учетом изменений ст.179 БК РФ, внесенный федеральными Законами «О внесении изменений в бюджетный Кодекс РФ и отдельные законодательные акты РФ» от 14.04.2023 №128-ФЗ и от 04.08.2023 №416-ФЗ; ст.179.3 утратила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требований Бюджетного кодекса РФ в поселении </w:t>
      </w:r>
      <w:r w:rsidRPr="00AE71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приняты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75CC1" w:rsidRPr="00385DDB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385DDB">
        <w:rPr>
          <w:rFonts w:ascii="Times New Roman" w:hAnsi="Times New Roman" w:cs="Times New Roman"/>
          <w:sz w:val="26"/>
          <w:szCs w:val="26"/>
          <w:lang w:eastAsia="ar-SA"/>
        </w:rPr>
        <w:t>Порядок разработки среднесрочного финансового плана муниципального образования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75CC1" w:rsidRPr="00385DDB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- </w:t>
      </w:r>
      <w:r w:rsidRPr="00385DDB">
        <w:rPr>
          <w:rFonts w:ascii="Times New Roman" w:eastAsia="Calibri" w:hAnsi="Times New Roman" w:cs="Times New Roman"/>
          <w:sz w:val="26"/>
          <w:szCs w:val="26"/>
          <w:lang w:eastAsia="ar-SA"/>
        </w:rPr>
        <w:t>Порядок разработки прогноза социально-экономического развития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;</w:t>
      </w:r>
      <w:r w:rsidRPr="00385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5CC1" w:rsidRPr="00385DDB" w:rsidRDefault="00D75CC1" w:rsidP="00D75C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- </w:t>
      </w:r>
      <w:r w:rsidRPr="00385DDB">
        <w:rPr>
          <w:rFonts w:ascii="Times New Roman" w:hAnsi="Times New Roman" w:cs="Times New Roman"/>
          <w:sz w:val="26"/>
          <w:szCs w:val="26"/>
          <w:lang w:eastAsia="ar-SA"/>
        </w:rPr>
        <w:t>Методика планирования бюджетных ассигнований бюджета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75CC1" w:rsidRPr="00385DDB" w:rsidRDefault="00D75CC1" w:rsidP="00D75C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- </w:t>
      </w:r>
      <w:r w:rsidRPr="00385DDB">
        <w:rPr>
          <w:rFonts w:ascii="Times New Roman" w:hAnsi="Times New Roman" w:cs="Times New Roman"/>
          <w:sz w:val="26"/>
          <w:szCs w:val="26"/>
          <w:lang w:eastAsia="ar-SA"/>
        </w:rPr>
        <w:t>Порядок исполнения бюджета по расходам и источникам финансирования дефицита бюджета</w:t>
      </w:r>
      <w:r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D75CC1" w:rsidRPr="00C319A1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385D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реализации бюджетных полномочий</w:t>
      </w:r>
      <w:r w:rsidRPr="00C3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бюджетного процесса установлено следующее: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656A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656A5">
        <w:rPr>
          <w:rFonts w:ascii="Times New Roman" w:hAnsi="Times New Roman" w:cs="Times New Roman"/>
          <w:sz w:val="26"/>
          <w:szCs w:val="26"/>
        </w:rPr>
        <w:t xml:space="preserve">ыборочной проверкой соответствия решений о бюджете Добрунского сельского поселения и бюджетных росписей в 2023 году установлены нарушения порядка ведения бюджетной росписи, регламентируемого ст.217 Бюджетного кодекса РФ, утвержденного постановлением </w:t>
      </w:r>
      <w:proofErr w:type="spellStart"/>
      <w:r w:rsidRPr="00A656A5">
        <w:rPr>
          <w:rFonts w:ascii="Times New Roman" w:hAnsi="Times New Roman" w:cs="Times New Roman"/>
          <w:sz w:val="26"/>
          <w:szCs w:val="26"/>
        </w:rPr>
        <w:t>Добрунской</w:t>
      </w:r>
      <w:proofErr w:type="spellEnd"/>
      <w:r w:rsidRPr="00A656A5">
        <w:rPr>
          <w:rFonts w:ascii="Times New Roman" w:hAnsi="Times New Roman" w:cs="Times New Roman"/>
          <w:sz w:val="26"/>
          <w:szCs w:val="26"/>
        </w:rPr>
        <w:t xml:space="preserve"> сельской администрации от 17.03.2020 №40 «Об утверждении Порядка составления</w:t>
      </w:r>
      <w:r w:rsidRPr="00A656A5">
        <w:rPr>
          <w:rFonts w:ascii="Times New Roman" w:eastAsia="Calibri" w:hAnsi="Times New Roman" w:cs="Times New Roman"/>
          <w:sz w:val="26"/>
          <w:szCs w:val="26"/>
        </w:rPr>
        <w:t xml:space="preserve"> и ведения сводной бюджетной росписи бюджета Добрунского сельского поселения  Брянского муниципального района Брянской области и бюджетной росписи главного распорядителя средств бюджета</w:t>
      </w:r>
      <w:proofErr w:type="gramEnd"/>
      <w:r w:rsidRPr="00A656A5">
        <w:rPr>
          <w:rFonts w:ascii="Times New Roman" w:eastAsia="Calibri" w:hAnsi="Times New Roman" w:cs="Times New Roman"/>
          <w:sz w:val="26"/>
          <w:szCs w:val="26"/>
        </w:rPr>
        <w:t xml:space="preserve"> Добрунского сельского поселения Брянского муниципального района Брянской области (главного администратора  источников финансирования дефицита бюджета Добрунского сельского поселения  Брянского муниципального района Брянской области)»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5CC1" w:rsidRPr="00A656A5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A656A5">
        <w:rPr>
          <w:rFonts w:ascii="Times New Roman" w:hAnsi="Times New Roman" w:cs="Times New Roman"/>
          <w:sz w:val="26"/>
          <w:szCs w:val="26"/>
        </w:rPr>
        <w:t xml:space="preserve"> справках о внесении изменений в бюджетную роспись не заполнена строка «Основание для внесения изменения по вопросу», также отсутствует нумерация справок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5CC1" w:rsidRPr="00A656A5" w:rsidRDefault="00D75CC1" w:rsidP="00D75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A656A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656A5">
        <w:rPr>
          <w:rFonts w:ascii="Times New Roman" w:hAnsi="Times New Roman" w:cs="Times New Roman"/>
          <w:sz w:val="26"/>
          <w:szCs w:val="26"/>
        </w:rPr>
        <w:t xml:space="preserve">В нарушение требований Бюджетного кодекса РФ (ст.184.1), решения Добрунского сельского Совета народных депутатов от 05.06.2020 №4.21.11. </w:t>
      </w:r>
      <w:proofErr w:type="gramStart"/>
      <w:r w:rsidRPr="00A656A5">
        <w:rPr>
          <w:rFonts w:ascii="Times New Roman" w:hAnsi="Times New Roman" w:cs="Times New Roman"/>
          <w:sz w:val="26"/>
          <w:szCs w:val="26"/>
        </w:rPr>
        <w:t>«Об утверждении Положения о порядке составления, рассмотрения и утверждения проекта бюджета Добрунского и о сельского поселения Брянского муниципального района Брянской области и о порядке осуществления внешней проверки, представления, рассмотрения и утверждения годового отчета об исполнении бюджета Добрунского сельского поселения Брянского муниципального района Брянской области» (ч.</w:t>
      </w:r>
      <w:r w:rsidRPr="00A656A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656A5">
        <w:rPr>
          <w:rFonts w:ascii="Times New Roman" w:hAnsi="Times New Roman" w:cs="Times New Roman"/>
          <w:sz w:val="26"/>
          <w:szCs w:val="26"/>
        </w:rPr>
        <w:t xml:space="preserve">. п.5.2) </w:t>
      </w:r>
      <w:r w:rsidRPr="00A656A5">
        <w:rPr>
          <w:rFonts w:ascii="Times New Roman" w:hAnsi="Times New Roman" w:cs="Times New Roman"/>
          <w:b/>
          <w:sz w:val="26"/>
          <w:szCs w:val="26"/>
        </w:rPr>
        <w:t>в принятых решениях об уточнении бюджета не отражены изменённые показатели</w:t>
      </w:r>
      <w:r w:rsidRPr="00A656A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75CC1" w:rsidRPr="00A656A5" w:rsidRDefault="00D75CC1" w:rsidP="00D75CC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56A5"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A656A5">
        <w:rPr>
          <w:rFonts w:ascii="Times New Roman" w:hAnsi="Times New Roman" w:cs="Times New Roman"/>
          <w:i/>
          <w:sz w:val="26"/>
          <w:szCs w:val="26"/>
        </w:rPr>
        <w:t>дефицит (</w:t>
      </w:r>
      <w:proofErr w:type="spellStart"/>
      <w:r w:rsidRPr="00A656A5">
        <w:rPr>
          <w:rFonts w:ascii="Times New Roman" w:hAnsi="Times New Roman" w:cs="Times New Roman"/>
          <w:i/>
          <w:sz w:val="26"/>
          <w:szCs w:val="26"/>
        </w:rPr>
        <w:t>профицит</w:t>
      </w:r>
      <w:proofErr w:type="spellEnd"/>
      <w:r w:rsidRPr="00A656A5">
        <w:rPr>
          <w:rFonts w:ascii="Times New Roman" w:hAnsi="Times New Roman" w:cs="Times New Roman"/>
          <w:i/>
          <w:sz w:val="26"/>
          <w:szCs w:val="26"/>
        </w:rPr>
        <w:t>) бюджета, источники его финансирования;</w:t>
      </w:r>
    </w:p>
    <w:p w:rsidR="00D75CC1" w:rsidRPr="00A656A5" w:rsidRDefault="00D75CC1" w:rsidP="00D75CC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Pr="00A656A5">
        <w:rPr>
          <w:rFonts w:ascii="Times New Roman" w:hAnsi="Times New Roman" w:cs="Times New Roman"/>
          <w:i/>
          <w:sz w:val="26"/>
          <w:szCs w:val="26"/>
        </w:rPr>
        <w:t xml:space="preserve">- распределение расходов бюджета по целевым статьям (муниципальным программам и </w:t>
      </w:r>
      <w:proofErr w:type="spellStart"/>
      <w:r w:rsidRPr="00A656A5">
        <w:rPr>
          <w:rFonts w:ascii="Times New Roman" w:hAnsi="Times New Roman" w:cs="Times New Roman"/>
          <w:i/>
          <w:sz w:val="26"/>
          <w:szCs w:val="26"/>
        </w:rPr>
        <w:t>непрограммным</w:t>
      </w:r>
      <w:proofErr w:type="spellEnd"/>
      <w:r w:rsidRPr="00A656A5">
        <w:rPr>
          <w:rFonts w:ascii="Times New Roman" w:hAnsi="Times New Roman" w:cs="Times New Roman"/>
          <w:i/>
          <w:sz w:val="26"/>
          <w:szCs w:val="26"/>
        </w:rPr>
        <w:t xml:space="preserve"> направлениям деятельности), группам и подгруппам видов расходов;</w:t>
      </w:r>
    </w:p>
    <w:p w:rsidR="00D75CC1" w:rsidRPr="00A656A5" w:rsidRDefault="00D75CC1" w:rsidP="00D75CC1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 xml:space="preserve">            </w:t>
      </w:r>
      <w:r w:rsidRPr="00A656A5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A656A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Также во всех решениях об уточнении бюджета отражены основные характеристики первоначально утвержденного бюджета поселения (общий объем доходов, общий объем расходов), </w:t>
      </w:r>
      <w:r w:rsidRPr="00A656A5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без учета уже внесенных изменений</w:t>
      </w:r>
      <w:r w:rsidRPr="00A656A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D75CC1" w:rsidRPr="005B5DFE" w:rsidRDefault="00D75CC1" w:rsidP="00D75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>3.</w:t>
      </w:r>
      <w:r w:rsidRPr="00E868D9">
        <w:rPr>
          <w:rFonts w:ascii="Times New Roman" w:hAnsi="Times New Roman" w:cs="Times New Roman"/>
          <w:sz w:val="26"/>
          <w:szCs w:val="26"/>
        </w:rPr>
        <w:t xml:space="preserve"> </w:t>
      </w:r>
      <w:r w:rsidRPr="005B5DFE">
        <w:rPr>
          <w:rFonts w:ascii="Times New Roman" w:eastAsia="Calibri" w:hAnsi="Times New Roman" w:cs="Times New Roman"/>
          <w:sz w:val="26"/>
          <w:szCs w:val="26"/>
        </w:rPr>
        <w:t>Формирование налоговой базы по местным налогам производится в соответствии с действующим законодательством, налоговые ставки установлены органами местного самоуправления поселения с соблюдением требований Бюджетного и Налогового кодексов.</w:t>
      </w:r>
    </w:p>
    <w:p w:rsidR="00D75CC1" w:rsidRPr="005B5DFE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5DFE">
        <w:rPr>
          <w:rFonts w:ascii="Times New Roman" w:eastAsia="Calibri" w:hAnsi="Times New Roman" w:cs="Times New Roman"/>
          <w:sz w:val="26"/>
          <w:szCs w:val="26"/>
        </w:rPr>
        <w:t xml:space="preserve">Наличие недоимки по земельному налогу и налогу на имущество физических лиц, </w:t>
      </w:r>
      <w:r w:rsidRPr="005B5DFE">
        <w:rPr>
          <w:rFonts w:ascii="Times New Roman" w:hAnsi="Times New Roman" w:cs="Times New Roman"/>
          <w:sz w:val="26"/>
          <w:szCs w:val="26"/>
          <w:lang w:eastAsia="ar-SA"/>
        </w:rPr>
        <w:t xml:space="preserve">свидетельствует о необходимости проведения совместной с налоговой службой работы по взысканию задолженности. </w:t>
      </w:r>
    </w:p>
    <w:p w:rsidR="00D75CC1" w:rsidRPr="00E868D9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соблюдения порядка управления муниципальным имуществом выявлено:</w:t>
      </w:r>
    </w:p>
    <w:p w:rsidR="00D75CC1" w:rsidRPr="005B5DFE" w:rsidRDefault="00D75CC1" w:rsidP="00D7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5DF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B5DFE">
        <w:rPr>
          <w:rFonts w:ascii="Times New Roman" w:eastAsia="Calibri" w:hAnsi="Times New Roman" w:cs="Times New Roman"/>
          <w:sz w:val="26"/>
          <w:szCs w:val="26"/>
        </w:rPr>
        <w:t xml:space="preserve"> Проверкой представленных </w:t>
      </w:r>
      <w:proofErr w:type="spellStart"/>
      <w:r w:rsidRPr="005B5DFE">
        <w:rPr>
          <w:rFonts w:ascii="Times New Roman" w:eastAsia="Calibri" w:hAnsi="Times New Roman" w:cs="Times New Roman"/>
          <w:sz w:val="26"/>
          <w:szCs w:val="26"/>
        </w:rPr>
        <w:t>Добрунской</w:t>
      </w:r>
      <w:proofErr w:type="spellEnd"/>
      <w:r w:rsidRPr="005B5DFE">
        <w:rPr>
          <w:rFonts w:ascii="Times New Roman" w:eastAsia="Calibri" w:hAnsi="Times New Roman" w:cs="Times New Roman"/>
          <w:sz w:val="26"/>
          <w:szCs w:val="26"/>
        </w:rPr>
        <w:t xml:space="preserve"> сельской администрацией реестров муниципального имущества установлено их несоответствие положениям Приказа Минэкономразвития РФ от 30.08.2011 №424 (изм.13.09.2019 №573)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DFE">
        <w:rPr>
          <w:rFonts w:ascii="Times New Roman" w:eastAsia="Calibri" w:hAnsi="Times New Roman" w:cs="Times New Roman"/>
          <w:sz w:val="26"/>
          <w:szCs w:val="26"/>
        </w:rPr>
        <w:t>- В реестре муниципального имущества</w:t>
      </w:r>
      <w:r w:rsidRPr="005B5DFE">
        <w:rPr>
          <w:rFonts w:ascii="Times New Roman" w:hAnsi="Times New Roman" w:cs="Times New Roman"/>
          <w:sz w:val="26"/>
          <w:szCs w:val="26"/>
        </w:rPr>
        <w:t xml:space="preserve"> числится объекты – КНС (канализационная станция), очистные сооружения, водонапорные башни, газораспреде</w:t>
      </w:r>
      <w:r>
        <w:rPr>
          <w:rFonts w:ascii="Times New Roman" w:hAnsi="Times New Roman" w:cs="Times New Roman"/>
          <w:sz w:val="26"/>
          <w:szCs w:val="26"/>
        </w:rPr>
        <w:t>лительная сеть низкого давления,</w:t>
      </w:r>
      <w:r w:rsidRPr="005B5DFE">
        <w:rPr>
          <w:rFonts w:ascii="Times New Roman" w:hAnsi="Times New Roman" w:cs="Times New Roman"/>
          <w:sz w:val="26"/>
          <w:szCs w:val="26"/>
        </w:rPr>
        <w:t xml:space="preserve"> нахождение указанных объектов  в муниципальной собственности поселения не соответствует положениям ст.50 Закона №131-ФЗ, поскольку фактическое обеспечение теплом, водой, газом не от</w:t>
      </w:r>
      <w:r>
        <w:rPr>
          <w:rFonts w:ascii="Times New Roman" w:hAnsi="Times New Roman" w:cs="Times New Roman"/>
          <w:sz w:val="26"/>
          <w:szCs w:val="26"/>
        </w:rPr>
        <w:t>носится к полномочиям поселения.</w:t>
      </w:r>
    </w:p>
    <w:p w:rsidR="00D75CC1" w:rsidRPr="0014259A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14259A">
        <w:rPr>
          <w:rFonts w:ascii="Times New Roman" w:eastAsia="Calibri" w:hAnsi="Times New Roman" w:cs="Times New Roman"/>
          <w:sz w:val="26"/>
          <w:szCs w:val="26"/>
        </w:rPr>
        <w:t xml:space="preserve"> реестре муниципального имущества по состоянию на 01.01.2024 числятся только 27 автодорог, общей протяженностью 22,52 км, в отношении которых зарегистрировано право муниципальной собственности или которые переданы на основании Закона Брянской области от 29.03.2007 № 57-З, в то время, как с</w:t>
      </w:r>
      <w:r w:rsidRPr="0014259A">
        <w:rPr>
          <w:rFonts w:ascii="Times New Roman" w:hAnsi="Times New Roman" w:cs="Times New Roman"/>
          <w:sz w:val="26"/>
          <w:szCs w:val="26"/>
        </w:rPr>
        <w:t>огласно данным с сайта Федеральной службы государственной статистики по Брянской области на территории Добрунского сельского поселения протяжённость автодорог общего пользования местного значения</w:t>
      </w:r>
      <w:proofErr w:type="gramEnd"/>
      <w:r w:rsidRPr="0014259A">
        <w:rPr>
          <w:rFonts w:ascii="Times New Roman" w:hAnsi="Times New Roman" w:cs="Times New Roman"/>
          <w:sz w:val="26"/>
          <w:szCs w:val="26"/>
        </w:rPr>
        <w:t>, находящихся в собственности муниципального образования составляет 59,8 км (п</w:t>
      </w:r>
      <w:r>
        <w:rPr>
          <w:rFonts w:ascii="Times New Roman" w:hAnsi="Times New Roman" w:cs="Times New Roman"/>
          <w:sz w:val="26"/>
          <w:szCs w:val="26"/>
        </w:rPr>
        <w:t xml:space="preserve">о состоянию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2023 года).</w:t>
      </w:r>
    </w:p>
    <w:p w:rsidR="00D75CC1" w:rsidRPr="0014259A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259A">
        <w:rPr>
          <w:rFonts w:ascii="Times New Roman" w:eastAsia="Calibri" w:hAnsi="Times New Roman" w:cs="Times New Roman"/>
          <w:sz w:val="26"/>
          <w:szCs w:val="26"/>
        </w:rPr>
        <w:t>Однако, автомобильные дороги общего пользования местного значения Добрунского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14259A">
        <w:rPr>
          <w:rFonts w:ascii="Times New Roman" w:eastAsia="Calibri" w:hAnsi="Times New Roman" w:cs="Times New Roman"/>
          <w:sz w:val="26"/>
          <w:szCs w:val="26"/>
        </w:rPr>
        <w:t xml:space="preserve"> за исключением 27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автодорог</w:t>
      </w:r>
      <w:r w:rsidRPr="0014259A">
        <w:rPr>
          <w:rFonts w:ascii="Times New Roman" w:eastAsia="Calibri" w:hAnsi="Times New Roman" w:cs="Times New Roman"/>
          <w:sz w:val="26"/>
          <w:szCs w:val="26"/>
        </w:rPr>
        <w:t xml:space="preserve"> общей протяженностью 22,52 км, в установленном порядке не зарегистрированы, в </w:t>
      </w:r>
      <w:proofErr w:type="gramStart"/>
      <w:r w:rsidRPr="0014259A">
        <w:rPr>
          <w:rFonts w:ascii="Times New Roman" w:eastAsia="Calibri" w:hAnsi="Times New Roman" w:cs="Times New Roman"/>
          <w:sz w:val="26"/>
          <w:szCs w:val="26"/>
        </w:rPr>
        <w:t>связи</w:t>
      </w:r>
      <w:proofErr w:type="gramEnd"/>
      <w:r w:rsidRPr="0014259A">
        <w:rPr>
          <w:rFonts w:ascii="Times New Roman" w:eastAsia="Calibri" w:hAnsi="Times New Roman" w:cs="Times New Roman"/>
          <w:sz w:val="26"/>
          <w:szCs w:val="26"/>
        </w:rPr>
        <w:t xml:space="preserve"> с чем в реестре муниципального имущества отсутствуют.  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C410D">
        <w:rPr>
          <w:rFonts w:ascii="Times New Roman" w:hAnsi="Times New Roman" w:cs="Times New Roman"/>
          <w:sz w:val="26"/>
          <w:szCs w:val="26"/>
        </w:rPr>
        <w:t>Решением Добрунского сельского Совета народных депутатов от 05.06.2020 №4.21.8. утверждено Положение о порядке, регулирующем отдельные вопросы приватизации муниципального имущества Добрунского сельского поселения Брянского муниципального района Брянской области (новая редакция)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C410D">
        <w:rPr>
          <w:rFonts w:ascii="Times New Roman" w:hAnsi="Times New Roman" w:cs="Times New Roman"/>
          <w:sz w:val="26"/>
          <w:szCs w:val="26"/>
        </w:rPr>
        <w:t xml:space="preserve">Частью 4 ст. 14 Закона от 21.12.2001 № 178-ФЗ предусмотрено, что органы местного самоуправления самостоятельно определяют порядок принятия решений об </w:t>
      </w:r>
      <w:r w:rsidRPr="00650933">
        <w:rPr>
          <w:rFonts w:ascii="Times New Roman" w:hAnsi="Times New Roman" w:cs="Times New Roman"/>
          <w:sz w:val="26"/>
          <w:szCs w:val="26"/>
        </w:rPr>
        <w:t>условиях</w:t>
      </w:r>
      <w:r w:rsidRPr="00EC410D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C410D">
        <w:rPr>
          <w:rFonts w:ascii="Times New Roman" w:hAnsi="Times New Roman" w:cs="Times New Roman"/>
          <w:sz w:val="26"/>
          <w:szCs w:val="26"/>
        </w:rPr>
        <w:t xml:space="preserve">пределение порядка приватизации муниципального имущества поселения не относится к компетенции органов местного самоуправления Добрунского сельского поселения, в связи с чем, вышеуказанное положение статьи 43 Устава поселения не соответствуют положениям действующего федерального законодательства. 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10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C410D">
        <w:rPr>
          <w:rFonts w:ascii="Times New Roman" w:eastAsia="Calibri" w:hAnsi="Times New Roman" w:cs="Times New Roman"/>
          <w:sz w:val="26"/>
          <w:szCs w:val="26"/>
        </w:rPr>
        <w:t xml:space="preserve"> проверке </w:t>
      </w:r>
      <w:r w:rsidRPr="00EC410D">
        <w:rPr>
          <w:rFonts w:ascii="Times New Roman" w:hAnsi="Times New Roman" w:cs="Times New Roman"/>
          <w:sz w:val="26"/>
          <w:szCs w:val="26"/>
        </w:rPr>
        <w:t>не представлено решение Добрунского сельского Совета народных депутатов о передаче муниципального имущества в безвозмездное пользование МБУК «Централизованная  библиотечная система Брянского района», МБУК «Центр культуры и досуга Брянского района» в проверяемый период.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EC410D">
        <w:rPr>
          <w:rFonts w:ascii="Times New Roman" w:hAnsi="Times New Roman" w:cs="Times New Roman"/>
          <w:sz w:val="26"/>
          <w:szCs w:val="26"/>
        </w:rPr>
        <w:t xml:space="preserve">нарушение п.3 ст.2 Жилищного кодекса РФ </w:t>
      </w:r>
      <w:proofErr w:type="spellStart"/>
      <w:r w:rsidRPr="00EC410D">
        <w:rPr>
          <w:rFonts w:ascii="Times New Roman" w:hAnsi="Times New Roman" w:cs="Times New Roman"/>
          <w:sz w:val="26"/>
          <w:szCs w:val="26"/>
        </w:rPr>
        <w:t>Добрунской</w:t>
      </w:r>
      <w:proofErr w:type="spellEnd"/>
      <w:r w:rsidRPr="00EC410D">
        <w:rPr>
          <w:rFonts w:ascii="Times New Roman" w:hAnsi="Times New Roman" w:cs="Times New Roman"/>
          <w:sz w:val="26"/>
          <w:szCs w:val="26"/>
        </w:rPr>
        <w:t xml:space="preserve"> сельской администрацией 20 единиц муниципального жилья (дома, квартиры) предоставляются гражданам без оформления договора найма.</w:t>
      </w:r>
    </w:p>
    <w:p w:rsidR="00D75CC1" w:rsidRPr="002B065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</w:t>
      </w:r>
      <w:r w:rsidRPr="002B0651">
        <w:rPr>
          <w:rFonts w:ascii="Times New Roman" w:hAnsi="Times New Roman" w:cs="Times New Roman"/>
          <w:sz w:val="26"/>
          <w:szCs w:val="26"/>
        </w:rPr>
        <w:t xml:space="preserve"> нарушение ст.165 Бюджетного кодекса РФ и п.199 Инструкции по применению Единого плана счетов бухгалтерского учета, в том числе для органов местного самоуправления, утвержденной Приказом Минфина России от 01.12.2010 № 157н (в ред. от 27.04.2023), администрацией поселения не ведётся учёт доходов </w:t>
      </w:r>
      <w:r w:rsidRPr="002B0651">
        <w:rPr>
          <w:rFonts w:ascii="Times New Roman" w:hAnsi="Times New Roman" w:cs="Times New Roman"/>
          <w:sz w:val="26"/>
          <w:szCs w:val="26"/>
        </w:rPr>
        <w:lastRenderedPageBreak/>
        <w:t xml:space="preserve">бюджета, </w:t>
      </w:r>
      <w:proofErr w:type="spellStart"/>
      <w:r w:rsidRPr="002B0651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2B0651">
        <w:rPr>
          <w:rFonts w:ascii="Times New Roman" w:hAnsi="Times New Roman" w:cs="Times New Roman"/>
          <w:sz w:val="26"/>
          <w:szCs w:val="26"/>
        </w:rPr>
        <w:t xml:space="preserve"> учреждением в рамках выполнения полномочий администратора доходов бюджета и видов поступлений учреждения по аналитическим группам синтетического</w:t>
      </w:r>
      <w:proofErr w:type="gramEnd"/>
      <w:r w:rsidRPr="002B0651">
        <w:rPr>
          <w:rFonts w:ascii="Times New Roman" w:hAnsi="Times New Roman" w:cs="Times New Roman"/>
          <w:sz w:val="26"/>
          <w:szCs w:val="26"/>
        </w:rPr>
        <w:t xml:space="preserve"> счета.</w:t>
      </w:r>
    </w:p>
    <w:p w:rsidR="00D75CC1" w:rsidRPr="002B0651" w:rsidRDefault="00D75CC1" w:rsidP="00D7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</w:t>
      </w:r>
      <w:r w:rsidRPr="002B0651">
        <w:rPr>
          <w:rFonts w:ascii="Times New Roman" w:eastAsia="Calibri" w:hAnsi="Times New Roman" w:cs="Times New Roman"/>
          <w:sz w:val="26"/>
          <w:szCs w:val="26"/>
        </w:rPr>
        <w:t xml:space="preserve">дминистрацией поселения не обеспечиваются требования </w:t>
      </w:r>
      <w:r w:rsidRPr="002B06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2B0651">
        <w:rPr>
          <w:rFonts w:ascii="Times New Roman" w:eastAsia="Calibri" w:hAnsi="Times New Roman" w:cs="Times New Roman"/>
          <w:bCs/>
          <w:iCs/>
          <w:sz w:val="26"/>
          <w:szCs w:val="26"/>
        </w:rPr>
        <w:t>ч</w:t>
      </w:r>
      <w:proofErr w:type="gramEnd"/>
      <w:r w:rsidRPr="002B06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.1 ст.13 ФЗ №402 от 06.12.2011 «О бухгалтерском учёте», в части ведения бухгалтерского учета, обеспечивающего </w:t>
      </w:r>
      <w:hyperlink r:id="rId6" w:history="1">
        <w:r w:rsidRPr="00D75CC1">
          <w:rPr>
            <w:rStyle w:val="a4"/>
            <w:rFonts w:ascii="Times New Roman" w:eastAsia="Calibri" w:hAnsi="Times New Roman" w:cs="Times New Roman"/>
            <w:bCs/>
            <w:iCs/>
            <w:color w:val="auto"/>
            <w:sz w:val="26"/>
            <w:szCs w:val="26"/>
            <w:u w:val="none"/>
          </w:rPr>
          <w:t>достоверно</w:t>
        </w:r>
      </w:hyperlink>
      <w:r w:rsidRPr="002B06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период. </w:t>
      </w:r>
    </w:p>
    <w:p w:rsidR="00D75CC1" w:rsidRPr="002B0651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0651">
        <w:rPr>
          <w:rFonts w:ascii="Times New Roman" w:hAnsi="Times New Roman" w:cs="Times New Roman"/>
          <w:sz w:val="26"/>
          <w:szCs w:val="26"/>
        </w:rPr>
        <w:t>Добрунской</w:t>
      </w:r>
      <w:proofErr w:type="spellEnd"/>
      <w:r w:rsidRPr="002B0651">
        <w:rPr>
          <w:rFonts w:ascii="Times New Roman" w:hAnsi="Times New Roman" w:cs="Times New Roman"/>
          <w:sz w:val="26"/>
          <w:szCs w:val="26"/>
        </w:rPr>
        <w:t xml:space="preserve"> сельской администрацией в ходе проверки не представлен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B0651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ы,</w:t>
      </w:r>
      <w:r w:rsidRPr="002B0651">
        <w:rPr>
          <w:rFonts w:ascii="Times New Roman" w:hAnsi="Times New Roman" w:cs="Times New Roman"/>
          <w:sz w:val="26"/>
          <w:szCs w:val="26"/>
        </w:rPr>
        <w:t xml:space="preserve"> подтверждающих принятие мер к должникам по договорам найма.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D75CC1" w:rsidRPr="0032143B" w:rsidRDefault="00D75CC1" w:rsidP="00D7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4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2143B">
        <w:rPr>
          <w:rFonts w:ascii="Times New Roman" w:eastAsia="Calibri" w:hAnsi="Times New Roman" w:cs="Times New Roman"/>
          <w:sz w:val="26"/>
          <w:szCs w:val="26"/>
        </w:rPr>
        <w:t>ри утверждении штатного расписания размер надбавки по должности глава администрации установлен ниже размера надбавки по данной должности, начисленной и выплаченной главе администрации,  установленной Положением об оплате труда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5CC1" w:rsidRPr="0032143B" w:rsidRDefault="00D75CC1" w:rsidP="00D7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43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32143B">
        <w:rPr>
          <w:rFonts w:ascii="Times New Roman" w:eastAsia="Calibri" w:hAnsi="Times New Roman" w:cs="Times New Roman"/>
          <w:sz w:val="26"/>
          <w:szCs w:val="26"/>
        </w:rPr>
        <w:t xml:space="preserve">аименование выплаты на оздоровление муниципальным служащим отраженных во всех регистрах бухгалтерского учета (своды, лицевые карточки сотрудников) не соответствует наименованию выплаты, осуществленной по подстатье 212 КОСГУ в соответствии с Положением о социальных гарантиях  </w:t>
      </w:r>
      <w:r w:rsidRPr="0032143B">
        <w:rPr>
          <w:rFonts w:ascii="Times New Roman" w:hAnsi="Times New Roman" w:cs="Times New Roman"/>
          <w:sz w:val="26"/>
          <w:szCs w:val="26"/>
        </w:rPr>
        <w:t xml:space="preserve">для муниципальных служащих </w:t>
      </w:r>
      <w:proofErr w:type="spellStart"/>
      <w:r w:rsidRPr="0032143B">
        <w:rPr>
          <w:rFonts w:ascii="Times New Roman" w:hAnsi="Times New Roman" w:cs="Times New Roman"/>
          <w:sz w:val="26"/>
          <w:szCs w:val="26"/>
        </w:rPr>
        <w:t>Добрунской</w:t>
      </w:r>
      <w:proofErr w:type="spellEnd"/>
      <w:r w:rsidRPr="0032143B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5CC1" w:rsidRPr="00E868D9" w:rsidRDefault="00D75CC1" w:rsidP="00D75CC1">
      <w:pPr>
        <w:pStyle w:val="a3"/>
        <w:spacing w:before="0" w:beforeAutospacing="0" w:after="0" w:afterAutospacing="0"/>
        <w:ind w:firstLine="540"/>
        <w:rPr>
          <w:sz w:val="26"/>
          <w:szCs w:val="26"/>
        </w:rPr>
      </w:pPr>
      <w:r w:rsidRPr="0032143B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>Н</w:t>
      </w:r>
      <w:r w:rsidRPr="0032143B">
        <w:rPr>
          <w:rFonts w:eastAsia="Calibri"/>
          <w:sz w:val="26"/>
          <w:szCs w:val="26"/>
        </w:rPr>
        <w:t xml:space="preserve">ачисленная и выплаченная сумма на взносы по обязательному социальному страхованию на выплаты денежного содержания </w:t>
      </w:r>
      <w:r w:rsidRPr="0032143B">
        <w:rPr>
          <w:sz w:val="26"/>
          <w:szCs w:val="26"/>
        </w:rPr>
        <w:t xml:space="preserve"> и иные выплаты работникам</w:t>
      </w:r>
      <w:r>
        <w:rPr>
          <w:sz w:val="26"/>
          <w:szCs w:val="26"/>
        </w:rPr>
        <w:t xml:space="preserve"> </w:t>
      </w:r>
      <w:r w:rsidRPr="0032143B">
        <w:rPr>
          <w:sz w:val="26"/>
          <w:szCs w:val="26"/>
        </w:rPr>
        <w:t>(ф</w:t>
      </w:r>
      <w:r w:rsidRPr="0032143B">
        <w:rPr>
          <w:iCs/>
          <w:sz w:val="26"/>
          <w:szCs w:val="26"/>
        </w:rPr>
        <w:t xml:space="preserve">онд </w:t>
      </w:r>
      <w:r w:rsidRPr="0032143B">
        <w:rPr>
          <w:sz w:val="26"/>
          <w:szCs w:val="26"/>
        </w:rPr>
        <w:t>обязательного медицинского страхования РФ - на травматизм -</w:t>
      </w:r>
      <w:r>
        <w:rPr>
          <w:sz w:val="26"/>
          <w:szCs w:val="26"/>
        </w:rPr>
        <w:t xml:space="preserve"> </w:t>
      </w:r>
      <w:r w:rsidRPr="0032143B">
        <w:rPr>
          <w:sz w:val="26"/>
          <w:szCs w:val="26"/>
        </w:rPr>
        <w:t>0,2%)</w:t>
      </w:r>
      <w:r>
        <w:rPr>
          <w:sz w:val="26"/>
          <w:szCs w:val="26"/>
        </w:rPr>
        <w:t xml:space="preserve"> </w:t>
      </w:r>
      <w:r w:rsidRPr="0032143B">
        <w:rPr>
          <w:sz w:val="26"/>
          <w:szCs w:val="26"/>
        </w:rPr>
        <w:t>не отражена в своде начислений и удержаний за весь период проверки.</w:t>
      </w:r>
    </w:p>
    <w:p w:rsidR="00D75CC1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40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D75CC1" w:rsidRPr="00043A0A" w:rsidRDefault="00D75CC1" w:rsidP="00D75C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43A0A">
        <w:rPr>
          <w:rFonts w:ascii="Times New Roman" w:hAnsi="Times New Roman" w:cs="Times New Roman"/>
          <w:sz w:val="26"/>
          <w:szCs w:val="26"/>
        </w:rPr>
        <w:t xml:space="preserve"> - 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>Нормативные документы, регулирующие вопросы осуществления закупок для муниципальных нужд разработаны в поселении в полном объеме.</w:t>
      </w:r>
    </w:p>
    <w:p w:rsidR="00D75CC1" w:rsidRPr="00043A0A" w:rsidRDefault="00D75CC1" w:rsidP="00D75C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43A0A"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- 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>При составлении плана-графика на 2023 год и п</w:t>
      </w:r>
      <w:r>
        <w:rPr>
          <w:rFonts w:ascii="Times New Roman" w:hAnsi="Times New Roman" w:cs="Times New Roman"/>
          <w:sz w:val="26"/>
          <w:szCs w:val="26"/>
          <w:lang w:eastAsia="ar-SA"/>
        </w:rPr>
        <w:t>л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>ановый период допущены расхождения с утвержденным бюджетом поселения.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43A0A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- </w:t>
      </w:r>
      <w:r w:rsidRPr="00043A0A">
        <w:rPr>
          <w:rFonts w:ascii="Times New Roman" w:hAnsi="Times New Roman" w:cs="Times New Roman"/>
          <w:sz w:val="26"/>
          <w:szCs w:val="26"/>
        </w:rPr>
        <w:t>В нарушение требований части 2 статьи 94 Закона № 44 – ФЗ, Подрядчиком нарушен срок выполнения работ по муниципальн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043A0A">
        <w:rPr>
          <w:rFonts w:ascii="Times New Roman" w:hAnsi="Times New Roman" w:cs="Times New Roman"/>
          <w:sz w:val="26"/>
          <w:szCs w:val="26"/>
        </w:rPr>
        <w:t xml:space="preserve"> контракту от 11.06.2021 №01276000001210000490001 – просрочка 34 дня (в связи с истечением срока, предусмотренного ч. 1 ст. 4.5 </w:t>
      </w:r>
      <w:proofErr w:type="spellStart"/>
      <w:r w:rsidRPr="00043A0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043A0A">
        <w:rPr>
          <w:rFonts w:ascii="Times New Roman" w:hAnsi="Times New Roman" w:cs="Times New Roman"/>
          <w:sz w:val="26"/>
          <w:szCs w:val="26"/>
        </w:rPr>
        <w:t xml:space="preserve"> РФ, не передавать материалы дела для рассмотрения вопроса о возбуждении дела об административном правонарушении).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5CC1" w:rsidRPr="005453EF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контрольного мероприятия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представление с предложением, принять меры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устранению выявленных нарушений.</w:t>
      </w:r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                                                                           Н.С.Романенко</w:t>
      </w:r>
    </w:p>
    <w:p w:rsidR="00D75CC1" w:rsidRPr="00043A0A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E20CE" w:rsidRDefault="002E20CE"/>
    <w:sectPr w:rsidR="002E20CE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C1"/>
    <w:rsid w:val="000E23AB"/>
    <w:rsid w:val="002E20CE"/>
    <w:rsid w:val="004F2F41"/>
    <w:rsid w:val="00650933"/>
    <w:rsid w:val="00D7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5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5F52B8FACE7B87E5F7E029945BA1CCF0965AB1E41E72203C5F9440E89DA5ABBCD71DE39633DD7iEt7L" TargetMode="External"/><Relationship Id="rId5" Type="http://schemas.openxmlformats.org/officeDocument/2006/relationships/hyperlink" Target="consultantplus://offline/main?base=LAW;n=100347;fld=134;dst=2507" TargetMode="External"/><Relationship Id="rId4" Type="http://schemas.openxmlformats.org/officeDocument/2006/relationships/hyperlink" Target="consultantplus://offline/main?base=LAW;n=100347;fld=134;dst=2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1782</Words>
  <Characters>10160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2</cp:revision>
  <dcterms:created xsi:type="dcterms:W3CDTF">2024-10-30T09:06:00Z</dcterms:created>
  <dcterms:modified xsi:type="dcterms:W3CDTF">2024-10-30T09:12:00Z</dcterms:modified>
</cp:coreProperties>
</file>