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C0" w:rsidRPr="00BD6AAF" w:rsidRDefault="00C80FC0" w:rsidP="00C80F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</w:t>
      </w:r>
    </w:p>
    <w:p w:rsidR="00C80FC0" w:rsidRPr="00BD6AAF" w:rsidRDefault="00C80FC0" w:rsidP="00C80F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результатам </w:t>
      </w:r>
      <w:r w:rsidRPr="00BD6A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экспертно-аналитического</w:t>
      </w:r>
      <w:r w:rsidRPr="00BD6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мероприятия </w:t>
      </w:r>
    </w:p>
    <w:p w:rsidR="00C80FC0" w:rsidRPr="00BD6AAF" w:rsidRDefault="00C80FC0" w:rsidP="00C80F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0FC0" w:rsidRPr="00BD6AAF" w:rsidRDefault="00C80FC0" w:rsidP="00C80F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hAnsi="Times New Roman" w:cs="Times New Roman"/>
          <w:sz w:val="26"/>
          <w:szCs w:val="26"/>
          <w:lang w:eastAsia="ru-RU"/>
        </w:rPr>
        <w:t>«Экспертиза и подготовка заключения на отчеты об исполнении бюджетов сельских поселений Брянского муниципального района</w:t>
      </w:r>
      <w:r w:rsidR="00EA7F9C" w:rsidRPr="00BD6AAF">
        <w:rPr>
          <w:rFonts w:ascii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Pr="00BD6AAF">
        <w:rPr>
          <w:rFonts w:ascii="Times New Roman" w:hAnsi="Times New Roman" w:cs="Times New Roman"/>
          <w:sz w:val="26"/>
          <w:szCs w:val="26"/>
          <w:lang w:eastAsia="ru-RU"/>
        </w:rPr>
        <w:t xml:space="preserve"> за </w:t>
      </w:r>
      <w:r w:rsidRPr="00BD6AAF">
        <w:rPr>
          <w:rFonts w:ascii="Times New Roman" w:hAnsi="Times New Roman" w:cs="Times New Roman"/>
          <w:sz w:val="26"/>
          <w:szCs w:val="26"/>
          <w:lang w:val="en-US" w:eastAsia="ru-RU"/>
        </w:rPr>
        <w:t>I</w:t>
      </w:r>
      <w:r w:rsidRPr="00BD6AA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D6AAF" w:rsidRPr="00BD6AAF">
        <w:rPr>
          <w:rFonts w:ascii="Times New Roman" w:hAnsi="Times New Roman" w:cs="Times New Roman"/>
          <w:sz w:val="26"/>
          <w:szCs w:val="26"/>
          <w:lang w:eastAsia="ru-RU"/>
        </w:rPr>
        <w:t>полугодие</w:t>
      </w:r>
      <w:r w:rsidRPr="00BD6AAF">
        <w:rPr>
          <w:rFonts w:ascii="Times New Roman" w:hAnsi="Times New Roman" w:cs="Times New Roman"/>
          <w:sz w:val="26"/>
          <w:szCs w:val="26"/>
          <w:lang w:eastAsia="ru-RU"/>
        </w:rPr>
        <w:t xml:space="preserve"> 20</w:t>
      </w:r>
      <w:r w:rsidR="006C11C2" w:rsidRPr="00BD6AAF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E732EF" w:rsidRPr="00BD6AAF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BD6AAF">
        <w:rPr>
          <w:rFonts w:ascii="Times New Roman" w:hAnsi="Times New Roman" w:cs="Times New Roman"/>
          <w:sz w:val="26"/>
          <w:szCs w:val="26"/>
          <w:lang w:eastAsia="ru-RU"/>
        </w:rPr>
        <w:t xml:space="preserve"> года»</w:t>
      </w:r>
    </w:p>
    <w:p w:rsidR="00C80FC0" w:rsidRPr="00BD6AAF" w:rsidRDefault="00C80FC0" w:rsidP="00C80F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</w:p>
    <w:p w:rsidR="00C80FC0" w:rsidRPr="00BD6AAF" w:rsidRDefault="00C80FC0" w:rsidP="00C80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="001757B1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 1.2.</w:t>
      </w:r>
      <w:r w:rsidR="00BD6AAF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757B1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плана работы Контрольно-счетной</w:t>
      </w:r>
      <w:r w:rsidR="006C11C2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палаты Брянского района на 202</w:t>
      </w:r>
      <w:r w:rsidR="00E732EF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Контрольно-счетной палатой Брянског</w:t>
      </w:r>
      <w:r w:rsidR="006C11C2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района в период с </w:t>
      </w:r>
      <w:r w:rsidR="00BD6AAF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B1E00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11C2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3D28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113F9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2804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="00F113F9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bookmarkStart w:id="0" w:name="_GoBack"/>
      <w:bookmarkEnd w:id="0"/>
      <w:r w:rsidR="00056225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проведено экспертно-аналитическое мероприятие </w:t>
      </w:r>
      <w:r w:rsidRPr="00BD6AAF">
        <w:rPr>
          <w:rFonts w:ascii="Times New Roman" w:hAnsi="Times New Roman" w:cs="Times New Roman"/>
          <w:sz w:val="26"/>
          <w:szCs w:val="26"/>
          <w:lang w:eastAsia="ru-RU"/>
        </w:rPr>
        <w:t xml:space="preserve">«Экспертиза и подготовка заключения на отчеты об исполнении бюджетов сельских поселений Брянского муниципального района </w:t>
      </w:r>
      <w:r w:rsidR="00EA7F9C" w:rsidRPr="00BD6AAF">
        <w:rPr>
          <w:rFonts w:ascii="Times New Roman" w:hAnsi="Times New Roman" w:cs="Times New Roman"/>
          <w:sz w:val="26"/>
          <w:szCs w:val="26"/>
          <w:lang w:eastAsia="ru-RU"/>
        </w:rPr>
        <w:t>Брянской области</w:t>
      </w:r>
      <w:r w:rsidR="00BD6AAF" w:rsidRPr="00BD6AA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6AAF">
        <w:rPr>
          <w:rFonts w:ascii="Times New Roman" w:hAnsi="Times New Roman" w:cs="Times New Roman"/>
          <w:sz w:val="26"/>
          <w:szCs w:val="26"/>
          <w:lang w:eastAsia="ru-RU"/>
        </w:rPr>
        <w:t xml:space="preserve">за </w:t>
      </w:r>
      <w:r w:rsidRPr="00BD6AAF">
        <w:rPr>
          <w:rFonts w:ascii="Times New Roman" w:hAnsi="Times New Roman" w:cs="Times New Roman"/>
          <w:sz w:val="26"/>
          <w:szCs w:val="26"/>
          <w:lang w:val="en-US" w:eastAsia="ru-RU"/>
        </w:rPr>
        <w:t>I</w:t>
      </w:r>
      <w:r w:rsidR="006C11C2" w:rsidRPr="00BD6AA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D6AAF" w:rsidRPr="00BD6AAF">
        <w:rPr>
          <w:rFonts w:ascii="Times New Roman" w:hAnsi="Times New Roman" w:cs="Times New Roman"/>
          <w:sz w:val="26"/>
          <w:szCs w:val="26"/>
          <w:lang w:eastAsia="ru-RU"/>
        </w:rPr>
        <w:t>полугодие</w:t>
      </w:r>
      <w:r w:rsidR="006C11C2" w:rsidRPr="00BD6AAF"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 w:rsidR="00056225" w:rsidRPr="00BD6AAF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BD6AAF">
        <w:rPr>
          <w:rFonts w:ascii="Times New Roman" w:hAnsi="Times New Roman" w:cs="Times New Roman"/>
          <w:sz w:val="26"/>
          <w:szCs w:val="26"/>
          <w:lang w:eastAsia="ru-RU"/>
        </w:rPr>
        <w:t xml:space="preserve"> года»</w:t>
      </w: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следующих объектах:</w:t>
      </w:r>
      <w:proofErr w:type="gramEnd"/>
    </w:p>
    <w:p w:rsidR="002E5FAF" w:rsidRPr="00BD6AAF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Глинищевская сельская администрация </w:t>
      </w:r>
    </w:p>
    <w:p w:rsidR="002E5FAF" w:rsidRPr="00BD6AAF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Добрунская сельская администрация.</w:t>
      </w:r>
    </w:p>
    <w:p w:rsidR="002E5FAF" w:rsidRPr="00BD6AAF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Домашовская сельская администрация.</w:t>
      </w:r>
    </w:p>
    <w:p w:rsidR="002E5FAF" w:rsidRPr="00BD6AAF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Журиничская сельская администрация.</w:t>
      </w:r>
    </w:p>
    <w:p w:rsidR="002E5FAF" w:rsidRPr="00BD6AAF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Мичуринская сельская администрация.</w:t>
      </w:r>
    </w:p>
    <w:p w:rsidR="002E5FAF" w:rsidRPr="00BD6AAF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Нетьинская сельская администрация.</w:t>
      </w:r>
    </w:p>
    <w:p w:rsidR="002E5FAF" w:rsidRPr="00BD6AAF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Новосельская сельская администрация.</w:t>
      </w:r>
    </w:p>
    <w:p w:rsidR="002E5FAF" w:rsidRPr="00BD6AAF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Новодарковичская сельская администрация.</w:t>
      </w:r>
    </w:p>
    <w:p w:rsidR="002E5FAF" w:rsidRPr="00BD6AAF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Отрадненская сельская администрация.</w:t>
      </w:r>
    </w:p>
    <w:p w:rsidR="002E5FAF" w:rsidRPr="00BD6AAF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Пальцовская сельская администрация.</w:t>
      </w:r>
    </w:p>
    <w:p w:rsidR="002E5FAF" w:rsidRPr="00BD6AAF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Свенская сельская администрация.</w:t>
      </w:r>
    </w:p>
    <w:p w:rsidR="002E5FAF" w:rsidRPr="00BD6AAF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Снежская сельская администрация.</w:t>
      </w:r>
    </w:p>
    <w:p w:rsidR="002E5FAF" w:rsidRPr="00BD6AAF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Стекляннорадицкая сельская администрация.</w:t>
      </w:r>
    </w:p>
    <w:p w:rsidR="002E5FAF" w:rsidRPr="00BD6AAF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Супоневская сельская администрация.</w:t>
      </w:r>
    </w:p>
    <w:p w:rsidR="00C80FC0" w:rsidRPr="00BD6AAF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Чернетовская сельская администрация.</w:t>
      </w:r>
    </w:p>
    <w:p w:rsidR="002E5FAF" w:rsidRPr="00BD6AAF" w:rsidRDefault="002E5FAF" w:rsidP="006B47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6B47D9" w:rsidRPr="00BD6AAF" w:rsidRDefault="00E24058" w:rsidP="006B47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</w:t>
      </w:r>
      <w:proofErr w:type="gramStart"/>
      <w:r w:rsidR="006B47D9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соответствии со статьей 264.2 Бюджетного кодекса Российской Федерации, Положением о Контрольно-счетной палате Брянского района, утверждённым решением Брянского районного Совета народных депутатов от 25.04.2012г. №4-25-10, стандартом внешнего муниципального финансового контроля 9 «Проведение оперативного (текущего) контроля за ходом исполнения местного бюджета», пунктом 1.2.</w:t>
      </w:r>
      <w:r w:rsidR="00BD6AAF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5</w:t>
      </w:r>
      <w:r w:rsidR="006B47D9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плана работы Контрольно-счетной палаты Брянского района на 202</w:t>
      </w:r>
      <w:r w:rsidR="00056225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4</w:t>
      </w:r>
      <w:r w:rsidR="006B47D9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год подготовлено 15 а</w:t>
      </w:r>
      <w:r w:rsidR="006B47D9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налитических записок Контрольно-счетной палаты Брянского района</w:t>
      </w:r>
      <w:proofErr w:type="gramEnd"/>
      <w:r w:rsidR="006B47D9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отчёты</w:t>
      </w:r>
      <w:r w:rsidR="006B1E00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47D9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исполнении бюджета </w:t>
      </w:r>
      <w:r w:rsidR="006B47D9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за 1 </w:t>
      </w:r>
      <w:r w:rsidR="00BD6AAF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полугодие</w:t>
      </w:r>
      <w:r w:rsidR="006B47D9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202</w:t>
      </w:r>
      <w:r w:rsidR="00BD6AAF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4</w:t>
      </w:r>
      <w:r w:rsidR="006B47D9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года</w:t>
      </w:r>
      <w:r w:rsidR="006B47D9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предоставленные сельскими администрациями</w:t>
      </w:r>
      <w:r w:rsidR="006B47D9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</w:t>
      </w:r>
    </w:p>
    <w:p w:rsidR="00C80FC0" w:rsidRPr="00BD6AAF" w:rsidRDefault="00C80FC0" w:rsidP="00C80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239B" w:rsidRPr="00BD6AAF" w:rsidRDefault="000D1DA6" w:rsidP="000D1DA6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проверки исполнения бюджетов поселений за 1 </w:t>
      </w:r>
      <w:r w:rsidR="00BD6AAF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полугодие</w:t>
      </w:r>
      <w:r w:rsidR="001A1A91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056225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выявлены следующие нарушения: </w:t>
      </w:r>
    </w:p>
    <w:p w:rsidR="000D1DA6" w:rsidRPr="00BD6AAF" w:rsidRDefault="000D1DA6" w:rsidP="000D1DA6">
      <w:pPr>
        <w:spacing w:after="0" w:line="240" w:lineRule="auto"/>
        <w:ind w:right="-85"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A1A91" w:rsidRPr="00BD6AAF" w:rsidRDefault="001A1A91" w:rsidP="001A1A91">
      <w:pPr>
        <w:spacing w:after="0" w:line="240" w:lineRule="auto"/>
        <w:ind w:right="-85"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1. </w:t>
      </w:r>
      <w:r w:rsidRPr="00BD6A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БЮДЖЕТНОГО КОДЕКСА РОССИЙСКОЙ ФЕДЕРАЦИИ</w:t>
      </w:r>
    </w:p>
    <w:p w:rsidR="001A1A91" w:rsidRPr="00BD6AAF" w:rsidRDefault="001A1A91" w:rsidP="001A1A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BD6A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сельскими администрациями </w:t>
      </w:r>
      <w:r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при утверждении отчета об исполнении бюджета за 1 </w:t>
      </w:r>
      <w:r w:rsidR="00BD6AAF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полугодие</w:t>
      </w:r>
      <w:r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202</w:t>
      </w:r>
      <w:r w:rsidR="00056225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4</w:t>
      </w:r>
      <w:r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года не соблюдено требование ст. 264.1. БК РФ в части утверждения показателей расходов в соответствии с бюджетной классификацией </w:t>
      </w:r>
      <w:r w:rsidR="005F2BDE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(</w:t>
      </w:r>
      <w:proofErr w:type="spellStart"/>
      <w:r w:rsidR="00FD471A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Нетьинская</w:t>
      </w:r>
      <w:proofErr w:type="spellEnd"/>
      <w:r w:rsidR="00FD471A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сельская администрация</w:t>
      </w:r>
      <w:r w:rsidR="00C63389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="00C63389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Новосельская</w:t>
      </w:r>
      <w:proofErr w:type="spellEnd"/>
      <w:r w:rsidR="00C63389"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сельская администрация</w:t>
      </w:r>
      <w:r w:rsidRPr="00BD6AA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).</w:t>
      </w:r>
    </w:p>
    <w:p w:rsidR="001A1A91" w:rsidRPr="00BD6AAF" w:rsidRDefault="001A1A91" w:rsidP="001A1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24058" w:rsidRPr="00BD6AAF" w:rsidRDefault="001A1A91" w:rsidP="00E24058">
      <w:pPr>
        <w:tabs>
          <w:tab w:val="left" w:pos="39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D6AAF">
        <w:rPr>
          <w:rFonts w:ascii="Times New Roman" w:hAnsi="Times New Roman" w:cs="Times New Roman"/>
          <w:sz w:val="26"/>
          <w:szCs w:val="26"/>
        </w:rPr>
        <w:t>2.</w:t>
      </w:r>
      <w:r w:rsidR="00E72DD3" w:rsidRPr="00BD6AAF">
        <w:rPr>
          <w:rFonts w:ascii="Times New Roman" w:hAnsi="Times New Roman" w:cs="Times New Roman"/>
          <w:sz w:val="26"/>
          <w:szCs w:val="26"/>
        </w:rPr>
        <w:t xml:space="preserve"> </w:t>
      </w:r>
      <w:r w:rsidR="00E24058" w:rsidRPr="00BD6AAF">
        <w:rPr>
          <w:rFonts w:ascii="Times New Roman" w:hAnsi="Times New Roman" w:cs="Times New Roman"/>
          <w:sz w:val="26"/>
          <w:szCs w:val="26"/>
          <w:u w:val="single"/>
        </w:rPr>
        <w:t xml:space="preserve">ПРИКАЗА МИНФИНА РОССИИ ОТ </w:t>
      </w:r>
      <w:r w:rsidR="00EB1F9F" w:rsidRPr="00BD6AAF">
        <w:rPr>
          <w:rFonts w:ascii="Times New Roman" w:hAnsi="Times New Roman" w:cs="Times New Roman"/>
          <w:sz w:val="26"/>
          <w:szCs w:val="26"/>
          <w:u w:val="single"/>
        </w:rPr>
        <w:t>24</w:t>
      </w:r>
      <w:r w:rsidR="00E24058" w:rsidRPr="00BD6AAF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EB1F9F" w:rsidRPr="00BD6AAF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E24058" w:rsidRPr="00BD6AAF">
        <w:rPr>
          <w:rFonts w:ascii="Times New Roman" w:hAnsi="Times New Roman" w:cs="Times New Roman"/>
          <w:sz w:val="26"/>
          <w:szCs w:val="26"/>
          <w:u w:val="single"/>
        </w:rPr>
        <w:t>.20</w:t>
      </w:r>
      <w:r w:rsidR="00EB1F9F" w:rsidRPr="00BD6AAF">
        <w:rPr>
          <w:rFonts w:ascii="Times New Roman" w:hAnsi="Times New Roman" w:cs="Times New Roman"/>
          <w:sz w:val="26"/>
          <w:szCs w:val="26"/>
          <w:u w:val="single"/>
        </w:rPr>
        <w:t>22</w:t>
      </w:r>
      <w:r w:rsidR="00E24058" w:rsidRPr="00BD6AAF">
        <w:rPr>
          <w:rFonts w:ascii="Times New Roman" w:hAnsi="Times New Roman" w:cs="Times New Roman"/>
          <w:sz w:val="26"/>
          <w:szCs w:val="26"/>
          <w:u w:val="single"/>
        </w:rPr>
        <w:t xml:space="preserve"> № 8</w:t>
      </w:r>
      <w:r w:rsidR="00EB1F9F" w:rsidRPr="00BD6AAF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24058" w:rsidRPr="00BD6AAF">
        <w:rPr>
          <w:rFonts w:ascii="Times New Roman" w:hAnsi="Times New Roman" w:cs="Times New Roman"/>
          <w:sz w:val="26"/>
          <w:szCs w:val="26"/>
          <w:u w:val="single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</w:p>
    <w:p w:rsidR="00E72DD3" w:rsidRPr="00BD6AAF" w:rsidRDefault="001F358B" w:rsidP="00E72DD3">
      <w:pPr>
        <w:tabs>
          <w:tab w:val="left" w:pos="39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AAF">
        <w:rPr>
          <w:rFonts w:ascii="Times New Roman" w:hAnsi="Times New Roman" w:cs="Times New Roman"/>
          <w:sz w:val="26"/>
          <w:szCs w:val="26"/>
        </w:rPr>
        <w:t xml:space="preserve">Нарушений Порядка формирования и применения кодов бюджетной классификации Российской Федерации, их структуры и принципов назначения администрациями сельских поселений Брянского муниципального района в </w:t>
      </w:r>
      <w:r w:rsidRPr="00BD6AA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D6AAF">
        <w:rPr>
          <w:rFonts w:ascii="Times New Roman" w:hAnsi="Times New Roman" w:cs="Times New Roman"/>
          <w:sz w:val="26"/>
          <w:szCs w:val="26"/>
        </w:rPr>
        <w:t xml:space="preserve"> </w:t>
      </w:r>
      <w:r w:rsidR="00BD6AAF" w:rsidRPr="00BD6AAF">
        <w:rPr>
          <w:rFonts w:ascii="Times New Roman" w:hAnsi="Times New Roman" w:cs="Times New Roman"/>
          <w:sz w:val="26"/>
          <w:szCs w:val="26"/>
        </w:rPr>
        <w:t>полугодии</w:t>
      </w:r>
      <w:r w:rsidRPr="00BD6AAF">
        <w:rPr>
          <w:rFonts w:ascii="Times New Roman" w:hAnsi="Times New Roman" w:cs="Times New Roman"/>
          <w:sz w:val="26"/>
          <w:szCs w:val="26"/>
        </w:rPr>
        <w:t xml:space="preserve"> 2024 года не установлено.</w:t>
      </w:r>
    </w:p>
    <w:p w:rsidR="001F358B" w:rsidRPr="00BD6AAF" w:rsidRDefault="001F358B" w:rsidP="00E72DD3">
      <w:pPr>
        <w:tabs>
          <w:tab w:val="left" w:pos="39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24058" w:rsidRPr="00BD6AAF" w:rsidRDefault="001A1A91" w:rsidP="001A1A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D6AAF">
        <w:rPr>
          <w:rFonts w:ascii="Times New Roman" w:hAnsi="Times New Roman" w:cs="Times New Roman"/>
          <w:sz w:val="26"/>
          <w:szCs w:val="26"/>
        </w:rPr>
        <w:t xml:space="preserve">3.  </w:t>
      </w:r>
      <w:r w:rsidR="00E24058" w:rsidRPr="00BD6AAF">
        <w:rPr>
          <w:rFonts w:ascii="Times New Roman" w:hAnsi="Times New Roman" w:cs="Times New Roman"/>
          <w:sz w:val="26"/>
          <w:szCs w:val="26"/>
          <w:u w:val="single"/>
        </w:rPr>
        <w:t>ПРОЧИЕ НАРУШЕНИЯ И НЕДОСТАТКИ</w:t>
      </w:r>
      <w:r w:rsidR="007F2487" w:rsidRPr="00BD6AAF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BD6AAF" w:rsidRPr="00BD6AAF" w:rsidRDefault="007B105C" w:rsidP="00BD6A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D6AAF">
        <w:rPr>
          <w:rFonts w:ascii="Times New Roman" w:hAnsi="Times New Roman" w:cs="Times New Roman"/>
          <w:sz w:val="26"/>
          <w:szCs w:val="26"/>
        </w:rPr>
        <w:t>-</w:t>
      </w:r>
      <w:r w:rsidR="00BD6AAF" w:rsidRPr="00BD6AAF">
        <w:rPr>
          <w:rFonts w:ascii="Times New Roman" w:eastAsia="Calibri" w:hAnsi="Times New Roman" w:cs="Times New Roman"/>
          <w:sz w:val="26"/>
          <w:szCs w:val="26"/>
        </w:rPr>
        <w:t xml:space="preserve"> Отмечен низкий уровень технического исполнения приложений к постановлению </w:t>
      </w:r>
      <w:proofErr w:type="spellStart"/>
      <w:r w:rsidR="00BD6AAF" w:rsidRPr="00BD6AAF">
        <w:rPr>
          <w:rFonts w:ascii="Times New Roman" w:eastAsia="Calibri" w:hAnsi="Times New Roman" w:cs="Times New Roman"/>
          <w:sz w:val="26"/>
          <w:szCs w:val="26"/>
        </w:rPr>
        <w:t>Нетьинской</w:t>
      </w:r>
      <w:proofErr w:type="spellEnd"/>
      <w:r w:rsidR="00BD6AAF" w:rsidRPr="00BD6AAF">
        <w:rPr>
          <w:rFonts w:ascii="Times New Roman" w:eastAsia="Calibri" w:hAnsi="Times New Roman" w:cs="Times New Roman"/>
          <w:sz w:val="26"/>
          <w:szCs w:val="26"/>
        </w:rPr>
        <w:t xml:space="preserve"> сельской администрации от 10.07.2024 №70 «Об утверждении отчета об исполнении бюджета </w:t>
      </w:r>
      <w:proofErr w:type="spellStart"/>
      <w:r w:rsidR="00BD6AAF" w:rsidRPr="00BD6AAF">
        <w:rPr>
          <w:rFonts w:ascii="Times New Roman" w:eastAsia="Calibri" w:hAnsi="Times New Roman" w:cs="Times New Roman"/>
          <w:sz w:val="26"/>
          <w:szCs w:val="26"/>
        </w:rPr>
        <w:t>Нетьинского</w:t>
      </w:r>
      <w:proofErr w:type="spellEnd"/>
      <w:r w:rsidR="00BD6AAF" w:rsidRPr="00BD6AAF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Брянского муниципального района Брянской области за 1 полугодие 2024 года», к постановлению </w:t>
      </w:r>
      <w:proofErr w:type="spellStart"/>
      <w:r w:rsidR="00BD6AAF" w:rsidRPr="00BD6AAF">
        <w:rPr>
          <w:rFonts w:ascii="Times New Roman" w:eastAsia="Calibri" w:hAnsi="Times New Roman" w:cs="Times New Roman"/>
          <w:sz w:val="26"/>
          <w:szCs w:val="26"/>
        </w:rPr>
        <w:t>Добрунской</w:t>
      </w:r>
      <w:proofErr w:type="spellEnd"/>
      <w:r w:rsidR="00BD6AAF" w:rsidRPr="00BD6AAF">
        <w:rPr>
          <w:rFonts w:ascii="Times New Roman" w:eastAsia="Calibri" w:hAnsi="Times New Roman" w:cs="Times New Roman"/>
          <w:sz w:val="26"/>
          <w:szCs w:val="26"/>
        </w:rPr>
        <w:t xml:space="preserve"> сельской администрации от 15.07.2024 №141 «Об утверждении отчета об исполнении бюджета Добрунского сельского поселения Брянского муниципального района Брянской области за 1 полугодие 2024 года»: </w:t>
      </w:r>
      <w:proofErr w:type="gramEnd"/>
    </w:p>
    <w:p w:rsidR="00BD6AAF" w:rsidRPr="00BD6AAF" w:rsidRDefault="00BD6AAF" w:rsidP="00BD6A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6AAF">
        <w:rPr>
          <w:rFonts w:ascii="Times New Roman" w:eastAsia="Calibri" w:hAnsi="Times New Roman" w:cs="Times New Roman"/>
          <w:sz w:val="26"/>
          <w:szCs w:val="26"/>
        </w:rPr>
        <w:t>- наличие арифметических ошибок, в т.ч. при исчислении процентного исполнения, либо отсутствие значений процентного исполнения;</w:t>
      </w:r>
    </w:p>
    <w:p w:rsidR="00BD6AAF" w:rsidRPr="00BD6AAF" w:rsidRDefault="00BD6AAF" w:rsidP="00BD6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6AAF">
        <w:rPr>
          <w:rFonts w:ascii="Times New Roman" w:eastAsia="Calibri" w:hAnsi="Times New Roman" w:cs="Times New Roman"/>
          <w:sz w:val="26"/>
          <w:szCs w:val="26"/>
        </w:rPr>
        <w:t>- в ряде случаев отсутствие наименований кодов бюджетной классификации.</w:t>
      </w:r>
    </w:p>
    <w:p w:rsidR="0025261C" w:rsidRPr="00BD6AAF" w:rsidRDefault="0025261C" w:rsidP="002526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B47D9" w:rsidRPr="00BD6AAF" w:rsidRDefault="006B47D9" w:rsidP="006B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hAnsi="Times New Roman" w:cs="Times New Roman"/>
          <w:sz w:val="26"/>
          <w:szCs w:val="26"/>
        </w:rPr>
        <w:t xml:space="preserve">По результатам проведенного экспертно-аналитического мероприятия </w:t>
      </w: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сельским администрациям рекомендовано при исполнении бюджета поселения в течение финансового года:</w:t>
      </w:r>
    </w:p>
    <w:p w:rsidR="006B47D9" w:rsidRPr="00BD6AAF" w:rsidRDefault="006B47D9" w:rsidP="006B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BD6AA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принять меры по дальнейшему развитию доходного потенциала бюджета; </w:t>
      </w:r>
      <w:r w:rsidRPr="00BD6AAF">
        <w:rPr>
          <w:rFonts w:ascii="Times New Roman" w:hAnsi="Times New Roman" w:cs="Times New Roman"/>
          <w:sz w:val="26"/>
          <w:szCs w:val="26"/>
        </w:rPr>
        <w:t>по обеспечению исполнения утвержденного прогноза поступлений налоговых и неналоговых доходов, безвозмездных поступлений;</w:t>
      </w:r>
      <w:r w:rsidRPr="00BD6AA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повышению эффективности бюджетных расходов; </w:t>
      </w:r>
      <w:r w:rsidRPr="00BD6AAF">
        <w:rPr>
          <w:rFonts w:ascii="Times New Roman" w:hAnsi="Times New Roman" w:cs="Times New Roman"/>
          <w:sz w:val="26"/>
          <w:szCs w:val="26"/>
        </w:rPr>
        <w:t>по своевременному исполнению мероприятий муниципальных программ в целях достижения запланированных результатов</w:t>
      </w:r>
      <w:r w:rsidRPr="00BD6A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6B47D9" w:rsidRPr="00BD6AAF" w:rsidRDefault="006B47D9" w:rsidP="006B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допускать нарушения положений БК РФ, Приказов Минфина России от 28.12.2010 № 191н и от </w:t>
      </w:r>
      <w:r w:rsidR="00CC3A2D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CC3A2D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CC3A2D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8</w:t>
      </w:r>
      <w:r w:rsidR="00CC3A2D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</w:p>
    <w:p w:rsidR="00E72DD3" w:rsidRPr="00BD6AAF" w:rsidRDefault="006B47D9" w:rsidP="006B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Аналитические записки на отчеты об исполнении бюджетов сельских поселений за 1 </w:t>
      </w:r>
      <w:r w:rsidR="00BD6AAF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полугодие</w:t>
      </w: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2184D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направлены в сельские Советы народных депутатов для принятия к сведению.</w:t>
      </w:r>
    </w:p>
    <w:p w:rsidR="00E72DD3" w:rsidRPr="00BD6AAF" w:rsidRDefault="00E72DD3" w:rsidP="006B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DD3" w:rsidRPr="00BD6AAF" w:rsidRDefault="00E72DD3" w:rsidP="006B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E72DD3" w:rsidRPr="00BD6AAF" w:rsidRDefault="00E72DD3" w:rsidP="006B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</w:p>
    <w:p w:rsidR="008E6C44" w:rsidRPr="00BD6AAF" w:rsidRDefault="00E72DD3" w:rsidP="00E24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Брянского района                                          </w:t>
      </w:r>
      <w:r w:rsidR="00FE03A1"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B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Н.С.Романенко</w:t>
      </w:r>
    </w:p>
    <w:sectPr w:rsidR="008E6C44" w:rsidRPr="00BD6AAF" w:rsidSect="0063426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9A8" w:rsidRDefault="00C619A8" w:rsidP="00EA2C9A">
      <w:pPr>
        <w:spacing w:after="0" w:line="240" w:lineRule="auto"/>
      </w:pPr>
      <w:r>
        <w:separator/>
      </w:r>
    </w:p>
  </w:endnote>
  <w:endnote w:type="continuationSeparator" w:id="1">
    <w:p w:rsidR="00C619A8" w:rsidRDefault="00C619A8" w:rsidP="00E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346626"/>
      <w:docPartObj>
        <w:docPartGallery w:val="Page Numbers (Bottom of Page)"/>
        <w:docPartUnique/>
      </w:docPartObj>
    </w:sdtPr>
    <w:sdtContent>
      <w:p w:rsidR="00C619A8" w:rsidRDefault="00FC43D7">
        <w:pPr>
          <w:pStyle w:val="a5"/>
          <w:jc w:val="center"/>
        </w:pPr>
        <w:fldSimple w:instr="PAGE   \* MERGEFORMAT">
          <w:r w:rsidR="003D2804">
            <w:rPr>
              <w:noProof/>
            </w:rPr>
            <w:t>1</w:t>
          </w:r>
        </w:fldSimple>
      </w:p>
    </w:sdtContent>
  </w:sdt>
  <w:p w:rsidR="00C619A8" w:rsidRDefault="00C619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9A8" w:rsidRDefault="00C619A8" w:rsidP="00EA2C9A">
      <w:pPr>
        <w:spacing w:after="0" w:line="240" w:lineRule="auto"/>
      </w:pPr>
      <w:r>
        <w:separator/>
      </w:r>
    </w:p>
  </w:footnote>
  <w:footnote w:type="continuationSeparator" w:id="1">
    <w:p w:rsidR="00C619A8" w:rsidRDefault="00C619A8" w:rsidP="00EA2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93BF7"/>
    <w:multiLevelType w:val="hybridMultilevel"/>
    <w:tmpl w:val="068C99B6"/>
    <w:lvl w:ilvl="0" w:tplc="430C9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7BC"/>
    <w:rsid w:val="00056225"/>
    <w:rsid w:val="00060341"/>
    <w:rsid w:val="000D1DA6"/>
    <w:rsid w:val="00113FB8"/>
    <w:rsid w:val="00173F6B"/>
    <w:rsid w:val="001757B1"/>
    <w:rsid w:val="001A1A91"/>
    <w:rsid w:val="001F358B"/>
    <w:rsid w:val="0025261C"/>
    <w:rsid w:val="002E5FAF"/>
    <w:rsid w:val="003009E1"/>
    <w:rsid w:val="003A081A"/>
    <w:rsid w:val="003D2804"/>
    <w:rsid w:val="003E302C"/>
    <w:rsid w:val="003E59B2"/>
    <w:rsid w:val="004C7C54"/>
    <w:rsid w:val="0052184D"/>
    <w:rsid w:val="005F2BDE"/>
    <w:rsid w:val="00601BB5"/>
    <w:rsid w:val="006021D1"/>
    <w:rsid w:val="00615734"/>
    <w:rsid w:val="00624A94"/>
    <w:rsid w:val="00634265"/>
    <w:rsid w:val="006B1E00"/>
    <w:rsid w:val="006B47D9"/>
    <w:rsid w:val="006C11C2"/>
    <w:rsid w:val="007063E5"/>
    <w:rsid w:val="007B105C"/>
    <w:rsid w:val="007E58FF"/>
    <w:rsid w:val="007F2487"/>
    <w:rsid w:val="008017BC"/>
    <w:rsid w:val="008E6C44"/>
    <w:rsid w:val="00933728"/>
    <w:rsid w:val="009901C4"/>
    <w:rsid w:val="009A4B70"/>
    <w:rsid w:val="00A73C9A"/>
    <w:rsid w:val="00A87ECF"/>
    <w:rsid w:val="00A91D28"/>
    <w:rsid w:val="00AA7D74"/>
    <w:rsid w:val="00B65FBE"/>
    <w:rsid w:val="00BD6AAF"/>
    <w:rsid w:val="00C00515"/>
    <w:rsid w:val="00C06BF9"/>
    <w:rsid w:val="00C4239B"/>
    <w:rsid w:val="00C619A8"/>
    <w:rsid w:val="00C63389"/>
    <w:rsid w:val="00C80FC0"/>
    <w:rsid w:val="00CC3A2D"/>
    <w:rsid w:val="00D74AC0"/>
    <w:rsid w:val="00E24058"/>
    <w:rsid w:val="00E72DD3"/>
    <w:rsid w:val="00E732EF"/>
    <w:rsid w:val="00EA2C9A"/>
    <w:rsid w:val="00EA7F9C"/>
    <w:rsid w:val="00EB1F9F"/>
    <w:rsid w:val="00F113F9"/>
    <w:rsid w:val="00FC43D7"/>
    <w:rsid w:val="00FD471A"/>
    <w:rsid w:val="00FE0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9A"/>
  </w:style>
  <w:style w:type="paragraph" w:styleId="a5">
    <w:name w:val="footer"/>
    <w:basedOn w:val="a"/>
    <w:link w:val="a6"/>
    <w:uiPriority w:val="99"/>
    <w:unhideWhenUsed/>
    <w:rsid w:val="00EA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9A"/>
  </w:style>
  <w:style w:type="paragraph" w:styleId="a7">
    <w:name w:val="List Paragraph"/>
    <w:basedOn w:val="a"/>
    <w:uiPriority w:val="34"/>
    <w:qFormat/>
    <w:rsid w:val="00E24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9A"/>
  </w:style>
  <w:style w:type="paragraph" w:styleId="a5">
    <w:name w:val="footer"/>
    <w:basedOn w:val="a"/>
    <w:link w:val="a6"/>
    <w:uiPriority w:val="99"/>
    <w:unhideWhenUsed/>
    <w:rsid w:val="00EA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A4F3-F159-404D-9B82-F7E6FD0F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Романенко</cp:lastModifiedBy>
  <cp:revision>4</cp:revision>
  <dcterms:created xsi:type="dcterms:W3CDTF">2024-07-25T07:52:00Z</dcterms:created>
  <dcterms:modified xsi:type="dcterms:W3CDTF">2024-08-30T08:13:00Z</dcterms:modified>
</cp:coreProperties>
</file>