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EB" w:rsidRDefault="00EB4EEB" w:rsidP="00EB4EEB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Информация </w:t>
      </w:r>
    </w:p>
    <w:p w:rsidR="00EB4EEB" w:rsidRDefault="00EB4EEB" w:rsidP="00EB4EEB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результатах  контрольного мероприятия</w:t>
      </w:r>
    </w:p>
    <w:p w:rsidR="00FF0BB8" w:rsidRDefault="00FF0BB8" w:rsidP="00E34DA1">
      <w:pPr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5E13" w:rsidRDefault="00155E13" w:rsidP="0045459A">
      <w:pPr>
        <w:snapToGrid w:val="0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55E13">
        <w:rPr>
          <w:rFonts w:ascii="Times New Roman" w:hAnsi="Times New Roman" w:cs="Times New Roman"/>
          <w:b/>
          <w:sz w:val="26"/>
          <w:szCs w:val="26"/>
        </w:rPr>
        <w:t>Проверка правомерности, эффективности и целевого использования бюджетных средств и муниципального имущества в Пальцовском сельском поселении Брянского муниципального района Брянской области за 2021-2023 гг</w:t>
      </w:r>
      <w:proofErr w:type="gramStart"/>
      <w:r w:rsidRPr="00155E13">
        <w:rPr>
          <w:rFonts w:ascii="Times New Roman" w:hAnsi="Times New Roman" w:cs="Times New Roman"/>
          <w:b/>
          <w:sz w:val="26"/>
          <w:szCs w:val="26"/>
        </w:rPr>
        <w:t>.</w:t>
      </w:r>
      <w:r w:rsidRPr="00155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.»</w:t>
      </w:r>
      <w:proofErr w:type="gramEnd"/>
    </w:p>
    <w:p w:rsidR="0045459A" w:rsidRDefault="0045459A" w:rsidP="0045459A">
      <w:pPr>
        <w:snapToGrid w:val="0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4EEB" w:rsidRDefault="00EB4EEB" w:rsidP="00E34DA1">
      <w:pPr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объекте </w:t>
      </w:r>
      <w:r w:rsidR="00155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="006C3775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>Пальцовская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сельская администрация</w:t>
      </w:r>
    </w:p>
    <w:p w:rsidR="00EB4EEB" w:rsidRDefault="00EB4EEB" w:rsidP="00EB4E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B4EEB" w:rsidRPr="00C81230" w:rsidRDefault="000969FD" w:rsidP="00EB4E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proofErr w:type="gramStart"/>
      <w:r w:rsidRPr="00C81230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пунктом 2.1.</w:t>
      </w:r>
      <w:r w:rsidR="00155E13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EB4EEB" w:rsidRPr="00C812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B4EEB"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плана работы К</w:t>
      </w:r>
      <w:r w:rsidR="00155E1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онтрольно-счетной палаты </w:t>
      </w:r>
      <w:r w:rsidR="00E34DA1"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Б</w:t>
      </w:r>
      <w:r w:rsidR="00EB4EEB"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рянского района на 20</w:t>
      </w:r>
      <w:r w:rsidR="00155E1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24</w:t>
      </w:r>
      <w:r w:rsidR="00EB4EEB"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год, в период </w:t>
      </w:r>
      <w:r w:rsidR="006C3775" w:rsidRPr="00C81230">
        <w:rPr>
          <w:rFonts w:ascii="Times New Roman" w:hAnsi="Times New Roman" w:cs="Times New Roman"/>
          <w:sz w:val="26"/>
          <w:szCs w:val="26"/>
        </w:rPr>
        <w:t xml:space="preserve">с </w:t>
      </w:r>
      <w:r w:rsidR="00155E13">
        <w:rPr>
          <w:rFonts w:ascii="Times New Roman" w:hAnsi="Times New Roman" w:cs="Times New Roman"/>
          <w:sz w:val="26"/>
          <w:szCs w:val="26"/>
        </w:rPr>
        <w:t>1</w:t>
      </w:r>
      <w:r w:rsidR="006C3775" w:rsidRPr="00C81230">
        <w:rPr>
          <w:rFonts w:ascii="Times New Roman" w:hAnsi="Times New Roman" w:cs="Times New Roman"/>
          <w:sz w:val="26"/>
          <w:szCs w:val="26"/>
        </w:rPr>
        <w:t xml:space="preserve"> </w:t>
      </w:r>
      <w:r w:rsidR="00155E13">
        <w:rPr>
          <w:rFonts w:ascii="Times New Roman" w:hAnsi="Times New Roman" w:cs="Times New Roman"/>
          <w:sz w:val="26"/>
          <w:szCs w:val="26"/>
        </w:rPr>
        <w:t>февраля</w:t>
      </w:r>
      <w:r w:rsidR="006C3775" w:rsidRPr="00C81230">
        <w:rPr>
          <w:rFonts w:ascii="Times New Roman" w:hAnsi="Times New Roman" w:cs="Times New Roman"/>
          <w:sz w:val="26"/>
          <w:szCs w:val="26"/>
        </w:rPr>
        <w:t xml:space="preserve"> по 1</w:t>
      </w:r>
      <w:r w:rsidR="00155E13">
        <w:rPr>
          <w:rFonts w:ascii="Times New Roman" w:hAnsi="Times New Roman" w:cs="Times New Roman"/>
          <w:sz w:val="26"/>
          <w:szCs w:val="26"/>
        </w:rPr>
        <w:t>4</w:t>
      </w:r>
      <w:r w:rsidR="006C3775" w:rsidRPr="00C81230">
        <w:rPr>
          <w:rFonts w:ascii="Times New Roman" w:hAnsi="Times New Roman" w:cs="Times New Roman"/>
          <w:sz w:val="26"/>
          <w:szCs w:val="26"/>
        </w:rPr>
        <w:t xml:space="preserve"> </w:t>
      </w:r>
      <w:r w:rsidR="00155E13">
        <w:rPr>
          <w:rFonts w:ascii="Times New Roman" w:hAnsi="Times New Roman" w:cs="Times New Roman"/>
          <w:sz w:val="26"/>
          <w:szCs w:val="26"/>
        </w:rPr>
        <w:t>марта</w:t>
      </w:r>
      <w:r w:rsidR="006C3775" w:rsidRPr="00C81230">
        <w:rPr>
          <w:rFonts w:ascii="Times New Roman" w:hAnsi="Times New Roman" w:cs="Times New Roman"/>
          <w:sz w:val="26"/>
          <w:szCs w:val="26"/>
        </w:rPr>
        <w:t xml:space="preserve"> 20</w:t>
      </w:r>
      <w:r w:rsidR="00155E13">
        <w:rPr>
          <w:rFonts w:ascii="Times New Roman" w:hAnsi="Times New Roman" w:cs="Times New Roman"/>
          <w:sz w:val="26"/>
          <w:szCs w:val="26"/>
        </w:rPr>
        <w:t>24</w:t>
      </w:r>
      <w:r w:rsidR="006C3775" w:rsidRPr="00C81230">
        <w:rPr>
          <w:rFonts w:ascii="Times New Roman" w:hAnsi="Times New Roman" w:cs="Times New Roman"/>
          <w:sz w:val="26"/>
          <w:szCs w:val="26"/>
        </w:rPr>
        <w:t xml:space="preserve"> года</w:t>
      </w:r>
      <w:r w:rsidR="00155E13">
        <w:rPr>
          <w:rFonts w:ascii="Times New Roman" w:hAnsi="Times New Roman" w:cs="Times New Roman"/>
          <w:sz w:val="26"/>
          <w:szCs w:val="26"/>
        </w:rPr>
        <w:t xml:space="preserve"> </w:t>
      </w:r>
      <w:r w:rsidR="00EB4EEB"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проведено контрольное мероприятие «</w:t>
      </w:r>
      <w:r w:rsidR="00155E13" w:rsidRPr="00155E13">
        <w:rPr>
          <w:rFonts w:ascii="Times New Roman" w:hAnsi="Times New Roman" w:cs="Times New Roman"/>
          <w:sz w:val="26"/>
          <w:szCs w:val="26"/>
        </w:rPr>
        <w:t>Проверка правомерности, эффективности и целевого использования бюджетных средств и муниципального имущества в Пальцовском сельском поселении Брянского муниципального района Брянской области за 2021-2023 гг.</w:t>
      </w:r>
      <w:r w:rsidR="00155E13" w:rsidRPr="00155E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4EEB" w:rsidRPr="00C812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B4EEB"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, в </w:t>
      </w:r>
      <w:r w:rsidR="00155E1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результате</w:t>
      </w:r>
      <w:r w:rsidR="00EB4EEB"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которого установлено следующее: </w:t>
      </w:r>
      <w:proofErr w:type="gramEnd"/>
    </w:p>
    <w:p w:rsidR="00BB5E7E" w:rsidRPr="00D660BA" w:rsidRDefault="00BB5E7E" w:rsidP="00BB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D6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Отдельные нормативные акты, регламентирующие выполнение основных бюджетных полномочий органов местного самоуправления, </w:t>
      </w:r>
      <w:r w:rsidRPr="00F34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 полной мере</w:t>
      </w:r>
      <w:r w:rsidRPr="00D6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 действующему законодательству, а именно: </w:t>
      </w:r>
    </w:p>
    <w:p w:rsidR="00BB5E7E" w:rsidRPr="00650AC0" w:rsidRDefault="00BB5E7E" w:rsidP="00BB5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0AC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- </w:t>
      </w:r>
      <w:r w:rsidRPr="00650AC0">
        <w:rPr>
          <w:rFonts w:ascii="Times New Roman" w:eastAsia="Calibri" w:hAnsi="Times New Roman" w:cs="Times New Roman"/>
          <w:sz w:val="26"/>
          <w:szCs w:val="26"/>
          <w:lang w:eastAsia="ru-RU"/>
        </w:rPr>
        <w:t>Порядок завершения операций по исполнению бюджета муниципального образования «Пальцовское сельское поселение» в текущем финансовом году не соответствует требованиям ст.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650AC0">
        <w:rPr>
          <w:rFonts w:ascii="Times New Roman" w:eastAsia="Calibri" w:hAnsi="Times New Roman" w:cs="Times New Roman"/>
          <w:sz w:val="26"/>
          <w:szCs w:val="26"/>
          <w:lang w:eastAsia="ru-RU"/>
        </w:rPr>
        <w:t>2 БК РФ;</w:t>
      </w:r>
    </w:p>
    <w:p w:rsidR="00BB5E7E" w:rsidRPr="003C696C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696C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C696C">
        <w:rPr>
          <w:rFonts w:ascii="Times New Roman" w:eastAsia="Calibri" w:hAnsi="Times New Roman" w:cs="Times New Roman"/>
          <w:sz w:val="26"/>
          <w:szCs w:val="26"/>
          <w:lang w:eastAsia="ru-RU"/>
        </w:rPr>
        <w:t>Методики расчета межбюджетных трансфертов, передаваемых бюджету Брянского муниципального района на осуществление части полномочий по решению вопросов местного значения не соответствуют ст.142.5 БК РФ.</w:t>
      </w:r>
    </w:p>
    <w:p w:rsidR="00BB5E7E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требований Бюджетного кодекса РФ в поселении </w:t>
      </w:r>
      <w:r w:rsidRPr="00AE71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приняты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5E7E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63118">
        <w:rPr>
          <w:rFonts w:ascii="Times New Roman" w:hAnsi="Times New Roman" w:cs="Times New Roman"/>
          <w:sz w:val="26"/>
          <w:szCs w:val="26"/>
        </w:rPr>
        <w:t>Прядок составления, рассмотрения и утверждения бюджета сельского поселения, порядок представления, рассмотрения и утверждения годового бюджета сельского поселения и его внешней проверке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B5E7E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118">
        <w:rPr>
          <w:rFonts w:ascii="Times New Roman" w:hAnsi="Times New Roman" w:cs="Times New Roman"/>
          <w:sz w:val="26"/>
          <w:szCs w:val="26"/>
        </w:rPr>
        <w:t xml:space="preserve">- </w:t>
      </w:r>
      <w:r w:rsidRPr="00563118">
        <w:rPr>
          <w:rFonts w:ascii="Times New Roman" w:eastAsia="Calibri" w:hAnsi="Times New Roman" w:cs="Times New Roman"/>
          <w:sz w:val="26"/>
          <w:szCs w:val="26"/>
        </w:rPr>
        <w:t>Порядок разработки, реализации и оценки эффективности муниципальных программ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B5E7E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118">
        <w:rPr>
          <w:rFonts w:ascii="Times New Roman" w:eastAsia="Calibri" w:hAnsi="Times New Roman" w:cs="Times New Roman"/>
          <w:sz w:val="26"/>
          <w:szCs w:val="26"/>
        </w:rPr>
        <w:t>- Порядок осуществления внутреннего финансового контроля и внутреннего финансового аудита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B5E7E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118">
        <w:rPr>
          <w:rFonts w:ascii="Times New Roman" w:eastAsia="Calibri" w:hAnsi="Times New Roman" w:cs="Times New Roman"/>
          <w:sz w:val="26"/>
          <w:szCs w:val="26"/>
        </w:rPr>
        <w:t>- Порядок и методика планирования бюджетных ассигнований бюджета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B5E7E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118">
        <w:rPr>
          <w:rFonts w:ascii="Times New Roman" w:eastAsia="Calibri" w:hAnsi="Times New Roman" w:cs="Times New Roman"/>
          <w:sz w:val="26"/>
          <w:szCs w:val="26"/>
        </w:rPr>
        <w:t>- Порядок принятия решения о наличии потребности в межбюджетных трансфертах, полученных из других бюджетов в форме субсидий, субвенций и иных межбюджетных трансфертов, имеющих целевое назначение, не использованных в отчетном финансовом году и их возврат главными администраторами доходов бюджета, уполномоченными на использование межбюджетных трансфертов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B5E7E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118">
        <w:rPr>
          <w:rFonts w:ascii="Times New Roman" w:eastAsia="Calibri" w:hAnsi="Times New Roman" w:cs="Times New Roman"/>
          <w:sz w:val="26"/>
          <w:szCs w:val="26"/>
        </w:rPr>
        <w:t>- Перечень главных администраторов доходов местного бюджета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B5E7E" w:rsidRPr="007E58D6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118">
        <w:rPr>
          <w:rFonts w:ascii="Times New Roman" w:eastAsia="Calibri" w:hAnsi="Times New Roman" w:cs="Times New Roman"/>
          <w:sz w:val="26"/>
          <w:szCs w:val="26"/>
        </w:rPr>
        <w:t xml:space="preserve">- Порядок </w:t>
      </w:r>
      <w:proofErr w:type="gramStart"/>
      <w:r w:rsidRPr="00563118">
        <w:rPr>
          <w:rFonts w:ascii="Times New Roman" w:eastAsia="Calibri" w:hAnsi="Times New Roman" w:cs="Times New Roman"/>
          <w:sz w:val="26"/>
          <w:szCs w:val="26"/>
        </w:rPr>
        <w:t>осуществления бюджетных полномочий главных администраторов доходов бюджета сельского</w:t>
      </w:r>
      <w:proofErr w:type="gramEnd"/>
      <w:r w:rsidRPr="00563118">
        <w:rPr>
          <w:rFonts w:ascii="Times New Roman" w:eastAsia="Calibri" w:hAnsi="Times New Roman" w:cs="Times New Roman"/>
          <w:sz w:val="26"/>
          <w:szCs w:val="26"/>
        </w:rPr>
        <w:t xml:space="preserve"> поселения, являющимся органом местного самоуправления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7E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5E7E" w:rsidRPr="00C319A1" w:rsidRDefault="00BB5E7E" w:rsidP="00BB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C319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анализе реализации бюджетных полномочий участниками бюджетного процесса установлено следующее:</w:t>
      </w:r>
    </w:p>
    <w:p w:rsidR="00BB5E7E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В</w:t>
      </w:r>
      <w:r w:rsidRPr="00292D87">
        <w:rPr>
          <w:rFonts w:ascii="Times New Roman" w:hAnsi="Times New Roman" w:cs="Times New Roman"/>
          <w:sz w:val="26"/>
          <w:szCs w:val="26"/>
        </w:rPr>
        <w:t xml:space="preserve">ыборочной проверкой соответствия решений о бюджете Пальцовского сельского поселения и бюджетных росписей в проверяемом периоде установлены </w:t>
      </w:r>
      <w:r w:rsidRPr="00292D87">
        <w:rPr>
          <w:rFonts w:ascii="Times New Roman" w:hAnsi="Times New Roman" w:cs="Times New Roman"/>
          <w:sz w:val="26"/>
          <w:szCs w:val="26"/>
        </w:rPr>
        <w:lastRenderedPageBreak/>
        <w:t>нарушения порядка ведения бюджетной росписи, так в 2021, 2023 годах изменения в бюджетную роспись расходов в связи с принятием Решения Совета депутатов о внесении изменений в Решение Совета депутатов о бюджете сельского поселения вносились с нарушением сроков, установленных постановлением Пальцовской сельской администрации от 01.06.2021</w:t>
      </w:r>
      <w:proofErr w:type="gramEnd"/>
      <w:r w:rsidRPr="00292D87">
        <w:rPr>
          <w:rFonts w:ascii="Times New Roman" w:hAnsi="Times New Roman" w:cs="Times New Roman"/>
          <w:sz w:val="26"/>
          <w:szCs w:val="26"/>
        </w:rPr>
        <w:t xml:space="preserve"> №22 «Об утверждении Порядка составления</w:t>
      </w:r>
      <w:r w:rsidRPr="00292D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ведения сводной бюджетной росписи бюджета Пальцовского сельского поселения  Брянского муниципального района Брянской области и бюджетных росписей главных распорядителей средств бюджета сельского поселения (главных администраторов  источников финансирования дефицита бюджета сельского поселения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)», </w:t>
      </w:r>
      <w:r w:rsidRPr="00E14D1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соблюдались требования ст. 217 БК РФ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B5E7E" w:rsidRDefault="00BB5E7E" w:rsidP="00BB5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843C47">
        <w:rPr>
          <w:rFonts w:ascii="Times New Roman" w:eastAsia="Calibri" w:hAnsi="Times New Roman" w:cs="Times New Roman"/>
          <w:sz w:val="26"/>
          <w:szCs w:val="26"/>
          <w:lang w:eastAsia="ru-RU"/>
        </w:rPr>
        <w:t>Кассовые планы исполнения бюджета за 2021, 2022, 2023 годы,</w:t>
      </w:r>
      <w:r w:rsidRPr="00843C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843C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правки о внесении изменений в бюджетную роспись в 2022 году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Пальцовской сельской администрацией </w:t>
      </w:r>
      <w:r w:rsidRPr="00843C47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представлены.</w:t>
      </w:r>
      <w:r w:rsidRPr="002F4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</w:t>
      </w:r>
    </w:p>
    <w:p w:rsidR="00BB5E7E" w:rsidRPr="00E868D9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hAnsi="Times New Roman" w:cs="Times New Roman"/>
          <w:b/>
          <w:sz w:val="26"/>
          <w:szCs w:val="26"/>
        </w:rPr>
        <w:t>3.</w:t>
      </w:r>
      <w:r w:rsidRPr="00E868D9">
        <w:rPr>
          <w:rFonts w:ascii="Times New Roman" w:hAnsi="Times New Roman" w:cs="Times New Roman"/>
          <w:sz w:val="26"/>
          <w:szCs w:val="26"/>
        </w:rPr>
        <w:t xml:space="preserve"> При соблюдении порядка формирования налоговой базы по местным налогам, установления ставок и льгот, полноты поступления налоговых доходов, в период</w:t>
      </w:r>
      <w:r w:rsidRPr="00E868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2021 по 2023 год отмечается увеличение размера недоимки по уплате земельного налога – в 2022 году по сравнению с 2021 годом – 0,7 тыс</w:t>
      </w:r>
      <w:proofErr w:type="gramStart"/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ублей, в 2023 году по сравнению с 2022 годом – 6,3 тыс.рублей и по сравнению с 2021 годом – 7,0 тыс</w:t>
      </w:r>
      <w:proofErr w:type="gramStart"/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ублей.</w:t>
      </w:r>
      <w:r w:rsidRPr="00E868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</w:p>
    <w:p w:rsidR="00BB5E7E" w:rsidRPr="00E868D9" w:rsidRDefault="00BB5E7E" w:rsidP="00BB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соблюдения порядка управления муниципальным имуществом выявлено:</w:t>
      </w:r>
    </w:p>
    <w:p w:rsidR="00BB5E7E" w:rsidRPr="00E868D9" w:rsidRDefault="00BB5E7E" w:rsidP="00BB5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868D9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Проверкой представленных Пальцовской сельской администрацией реестров муниципального имущества по состоянию на 01.01.2021, 01.01.2022, 01.01.2023, 01.01.2024 установлено их несоответствие положениям Приказа Минэкономразвития РФ от 30.08.2011 №424 «Об утверждении Порядка ведения органами местного самоуправления реестров муниципального имущества» (далее – Порядок № 424);</w:t>
      </w:r>
    </w:p>
    <w:p w:rsidR="00BB5E7E" w:rsidRPr="00E868D9" w:rsidRDefault="00BB5E7E" w:rsidP="00BB5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68D9">
        <w:rPr>
          <w:rFonts w:ascii="Times New Roman" w:eastAsia="Calibri" w:hAnsi="Times New Roman" w:cs="Times New Roman"/>
          <w:sz w:val="26"/>
          <w:szCs w:val="26"/>
        </w:rPr>
        <w:t>- В реестре муниципального имущества по состоянию на 01.01.2024 числятся объекты – газопровод низкого давления (2 единицы), что не соответствует положениям ст.50 Федерального закона от 06.10.2003 №131-ФЗ «Об общих принципах организации местного самоуправления в Российской Федерации», поскольку газоснабжение не относится к полномочиям поселения.</w:t>
      </w:r>
    </w:p>
    <w:p w:rsidR="00BB5E7E" w:rsidRPr="00E868D9" w:rsidRDefault="00BB5E7E" w:rsidP="00BB5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eastAsia="Calibri" w:hAnsi="Times New Roman" w:cs="Times New Roman"/>
          <w:sz w:val="26"/>
          <w:szCs w:val="26"/>
          <w:lang w:eastAsia="ru-RU"/>
        </w:rPr>
        <w:t>- Автомобильные дороги, на содержание которых поселением осуществляются расходы, отсутствуют в реестре муниципального имущества;</w:t>
      </w:r>
    </w:p>
    <w:p w:rsidR="00BB5E7E" w:rsidRPr="00E868D9" w:rsidRDefault="00BB5E7E" w:rsidP="00BB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Данные реестра муниципального имущества по состоянию на 01.01.2024 не соответствуют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 ф.0503168, представленной вместе с отчётом об исполнении бюджета за 2023 год, что свидетельствует о нарушении требований Приказа Минфина от 28.12.2010 №191н, в части обеспечения достоверной информации при составлении годового отчета об исполнении бюджета на основании регистров бухгалтерского учета.</w:t>
      </w:r>
    </w:p>
    <w:p w:rsidR="00BB5E7E" w:rsidRPr="00E868D9" w:rsidRDefault="00BB5E7E" w:rsidP="00BB5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E868D9">
        <w:rPr>
          <w:rFonts w:ascii="Times New Roman" w:hAnsi="Times New Roman"/>
          <w:sz w:val="26"/>
          <w:szCs w:val="26"/>
        </w:rPr>
        <w:t xml:space="preserve">- </w:t>
      </w:r>
      <w:r w:rsidRPr="00E868D9">
        <w:rPr>
          <w:rFonts w:ascii="Times New Roman" w:eastAsia="Times New Roman" w:hAnsi="Times New Roman" w:cs="Arial"/>
          <w:sz w:val="26"/>
          <w:szCs w:val="26"/>
          <w:lang w:eastAsia="ru-RU"/>
        </w:rPr>
        <w:t>В поселении не приняты нормативно-правовые акты о порядке сдачи в аренду недвижимого имущества муниципальной собственности, о порядке сдачи в аренду земельных участков, находящихся в муниципальной собственности Пальцовского сельского поселения;</w:t>
      </w:r>
    </w:p>
    <w:p w:rsidR="00BB5E7E" w:rsidRPr="00E868D9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68D9">
        <w:rPr>
          <w:rFonts w:ascii="Times New Roman" w:hAnsi="Times New Roman"/>
          <w:sz w:val="26"/>
          <w:szCs w:val="26"/>
        </w:rPr>
        <w:t>- Отсутствие обоснования установленной в поселении платы за наем жилого помещения для нанимателей по договорам социального найма и договорам найма жилых помещений муниципального жилищного фонда Пальцовского сельского поселения.</w:t>
      </w:r>
      <w:proofErr w:type="gramEnd"/>
    </w:p>
    <w:p w:rsidR="00BB5E7E" w:rsidRPr="00E868D9" w:rsidRDefault="00BB5E7E" w:rsidP="00BB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68D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Пальцовской сельской администрацией не осуществляются полномочия администратора п</w:t>
      </w:r>
      <w:r w:rsidRPr="00E868D9">
        <w:rPr>
          <w:rFonts w:ascii="Times New Roman" w:hAnsi="Times New Roman"/>
          <w:iCs/>
          <w:sz w:val="26"/>
          <w:szCs w:val="26"/>
          <w:lang w:eastAsia="ru-RU"/>
        </w:rPr>
        <w:t>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proofErr w:type="gramStart"/>
      <w:r w:rsidRPr="00E868D9">
        <w:rPr>
          <w:rFonts w:ascii="Times New Roman" w:hAnsi="Times New Roman"/>
          <w:iCs/>
          <w:sz w:val="26"/>
          <w:szCs w:val="26"/>
          <w:lang w:eastAsia="ru-RU"/>
        </w:rPr>
        <w:t>)(</w:t>
      </w:r>
      <w:proofErr w:type="gramEnd"/>
      <w:r w:rsidRPr="00E868D9">
        <w:rPr>
          <w:rFonts w:ascii="Times New Roman" w:hAnsi="Times New Roman"/>
          <w:iCs/>
          <w:sz w:val="26"/>
          <w:szCs w:val="26"/>
          <w:lang w:eastAsia="ru-RU"/>
        </w:rPr>
        <w:t>плата за наем жилья).</w:t>
      </w:r>
    </w:p>
    <w:p w:rsidR="00BB5E7E" w:rsidRPr="00E868D9" w:rsidRDefault="00BB5E7E" w:rsidP="00BB5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8D9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проверки указано на </w:t>
      </w:r>
      <w:r w:rsidRPr="00E868D9">
        <w:rPr>
          <w:rFonts w:ascii="Times New Roman" w:hAnsi="Times New Roman"/>
          <w:sz w:val="26"/>
          <w:szCs w:val="26"/>
          <w:lang w:eastAsia="ru-RU"/>
        </w:rPr>
        <w:t xml:space="preserve">нарушение ч.2 ст.160.1 БК РФ, выразившееся в том, что Пальцовской сельской администрацией не осуществлялся </w:t>
      </w:r>
      <w:r w:rsidRPr="00E868D9">
        <w:rPr>
          <w:rFonts w:ascii="Times New Roman" w:hAnsi="Times New Roman" w:cs="Times New Roman"/>
          <w:sz w:val="26"/>
          <w:szCs w:val="26"/>
        </w:rPr>
        <w:t>учет и контроль за полнотой и своевременностью осуществления платежей в бюджет, пеней по ним.</w:t>
      </w:r>
    </w:p>
    <w:p w:rsidR="00BB5E7E" w:rsidRPr="00E868D9" w:rsidRDefault="00BB5E7E" w:rsidP="00BB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использования средств бюджета поселения на оплату труда в  2021-2023 годах установлено:</w:t>
      </w:r>
    </w:p>
    <w:p w:rsidR="00BB5E7E" w:rsidRPr="00E868D9" w:rsidRDefault="00BB5E7E" w:rsidP="00BB5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868D9">
        <w:rPr>
          <w:rFonts w:ascii="Times New Roman" w:hAnsi="Times New Roman" w:cs="Times New Roman"/>
          <w:sz w:val="26"/>
          <w:szCs w:val="26"/>
        </w:rPr>
        <w:t>Нормативные акты, регулирующие оплату труда в Пальцовском сельском поселении, не соответствует нормам Федерального законодательства, и законодательства Брянской области.</w:t>
      </w:r>
    </w:p>
    <w:p w:rsidR="00BB5E7E" w:rsidRPr="00E868D9" w:rsidRDefault="00364348" w:rsidP="0036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Выявлены факты </w:t>
      </w:r>
      <w:r w:rsidR="00BB5E7E" w:rsidRPr="00E868D9">
        <w:rPr>
          <w:rFonts w:ascii="Times New Roman" w:hAnsi="Times New Roman" w:cs="Times New Roman"/>
          <w:sz w:val="26"/>
          <w:szCs w:val="26"/>
        </w:rPr>
        <w:t>нарушения порядка и условий оплаты труда, выразившиеся в отсутствии дополнительных соглашений при изменении размера должностного оклада, согласно штатного расписания на 01.01.2023, в соответствии с Постановлением Правительства Брянской области от 11.12.2017 №633-п (ред. от 06.12.2021) "Об утверждении Порядка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End"/>
      <w:r w:rsidR="00BB5E7E" w:rsidRPr="00E868D9">
        <w:rPr>
          <w:rFonts w:ascii="Times New Roman" w:hAnsi="Times New Roman" w:cs="Times New Roman"/>
          <w:sz w:val="26"/>
          <w:szCs w:val="26"/>
        </w:rPr>
        <w:t xml:space="preserve"> и содержание органов местного самоуправления муниципальны</w:t>
      </w:r>
      <w:r>
        <w:rPr>
          <w:rFonts w:ascii="Times New Roman" w:hAnsi="Times New Roman" w:cs="Times New Roman"/>
          <w:sz w:val="26"/>
          <w:szCs w:val="26"/>
        </w:rPr>
        <w:t>х образований Брянской области".</w:t>
      </w:r>
    </w:p>
    <w:p w:rsidR="00BB5E7E" w:rsidRPr="00E868D9" w:rsidRDefault="00BB5E7E" w:rsidP="00BB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hAnsi="Times New Roman" w:cs="Times New Roman"/>
          <w:sz w:val="26"/>
          <w:szCs w:val="26"/>
        </w:rPr>
        <w:t>Отмечены неточности в оформлении, представленных к проверке НПА (штатные расписания, лицев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E868D9">
        <w:rPr>
          <w:rFonts w:ascii="Times New Roman" w:hAnsi="Times New Roman" w:cs="Times New Roman"/>
          <w:sz w:val="26"/>
          <w:szCs w:val="26"/>
        </w:rPr>
        <w:t xml:space="preserve"> карточк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868D9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868D9">
        <w:rPr>
          <w:rFonts w:ascii="Times New Roman" w:hAnsi="Times New Roman" w:cs="Times New Roman"/>
          <w:sz w:val="26"/>
          <w:szCs w:val="26"/>
        </w:rPr>
        <w:t>).</w:t>
      </w:r>
    </w:p>
    <w:p w:rsidR="00BB5E7E" w:rsidRDefault="00BB5E7E" w:rsidP="00BB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</w:t>
      </w:r>
      <w:r w:rsidRPr="00401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проверки, анализа и оценки деятельности объекта контроля в сфере муниципальных закупок, установлено:</w:t>
      </w:r>
    </w:p>
    <w:p w:rsidR="00BB5E7E" w:rsidRPr="00F9795B" w:rsidRDefault="00BB5E7E" w:rsidP="00BB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95B">
        <w:rPr>
          <w:rFonts w:ascii="Times New Roman" w:hAnsi="Times New Roman"/>
          <w:sz w:val="26"/>
          <w:szCs w:val="26"/>
        </w:rPr>
        <w:t xml:space="preserve">В нарушение требований к заполнению формы отчета об объеме закупок у СМП, утвержденными постановлением Правительства РФ от 17.03.2015 №238, в отчете об объеме закупок у СМП за 2021 год установлены расхождения с данными бухгалтерского учета.  </w:t>
      </w:r>
    </w:p>
    <w:p w:rsidR="00376753" w:rsidRDefault="00376753" w:rsidP="008D7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381" w:rsidRPr="005453EF" w:rsidRDefault="00EB4381" w:rsidP="00EB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итогам контрольного мероприятия</w:t>
      </w:r>
      <w:r w:rsidR="00BB5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5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5453EF" w:rsidRPr="005453E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Пальцовск</w:t>
      </w:r>
      <w:r w:rsid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сельской администрации</w:t>
      </w:r>
      <w:r w:rsidRPr="00545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представление с предложением, принять меры по </w:t>
      </w:r>
      <w:r w:rsid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устранению выявленных нарушений.</w:t>
      </w:r>
    </w:p>
    <w:p w:rsidR="00EB4381" w:rsidRPr="006C3775" w:rsidRDefault="00EB4381" w:rsidP="00EB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EB4381" w:rsidRPr="006C3775" w:rsidRDefault="00EB4381" w:rsidP="00EB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B4381" w:rsidRPr="00BB5E7E" w:rsidRDefault="00BB5E7E" w:rsidP="00EB43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BB5E7E" w:rsidRPr="00BB5E7E" w:rsidRDefault="00BB5E7E" w:rsidP="00EB43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</w:p>
    <w:p w:rsidR="00BB5E7E" w:rsidRPr="00BB5E7E" w:rsidRDefault="00BB5E7E" w:rsidP="00EB43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Брянского района                                                                           Н.С.Романенко</w:t>
      </w:r>
    </w:p>
    <w:sectPr w:rsidR="00BB5E7E" w:rsidRPr="00BB5E7E" w:rsidSect="00AB7C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E0" w:rsidRDefault="00596BE0" w:rsidP="00A31C4A">
      <w:pPr>
        <w:spacing w:after="0" w:line="240" w:lineRule="auto"/>
      </w:pPr>
      <w:r>
        <w:separator/>
      </w:r>
    </w:p>
  </w:endnote>
  <w:endnote w:type="continuationSeparator" w:id="1">
    <w:p w:rsidR="00596BE0" w:rsidRDefault="00596BE0" w:rsidP="00A3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872215"/>
      <w:docPartObj>
        <w:docPartGallery w:val="Page Numbers (Bottom of Page)"/>
        <w:docPartUnique/>
      </w:docPartObj>
    </w:sdtPr>
    <w:sdtContent>
      <w:p w:rsidR="00596BE0" w:rsidRDefault="009B5BE2">
        <w:pPr>
          <w:pStyle w:val="a5"/>
          <w:jc w:val="center"/>
        </w:pPr>
        <w:r>
          <w:fldChar w:fldCharType="begin"/>
        </w:r>
        <w:r w:rsidR="00596BE0">
          <w:instrText>PAGE   \* MERGEFORMAT</w:instrText>
        </w:r>
        <w:r>
          <w:fldChar w:fldCharType="separate"/>
        </w:r>
        <w:r w:rsidR="00364348">
          <w:rPr>
            <w:noProof/>
          </w:rPr>
          <w:t>3</w:t>
        </w:r>
        <w:r>
          <w:fldChar w:fldCharType="end"/>
        </w:r>
      </w:p>
    </w:sdtContent>
  </w:sdt>
  <w:p w:rsidR="00596BE0" w:rsidRDefault="00596B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E0" w:rsidRDefault="00596BE0" w:rsidP="00A31C4A">
      <w:pPr>
        <w:spacing w:after="0" w:line="240" w:lineRule="auto"/>
      </w:pPr>
      <w:r>
        <w:separator/>
      </w:r>
    </w:p>
  </w:footnote>
  <w:footnote w:type="continuationSeparator" w:id="1">
    <w:p w:rsidR="00596BE0" w:rsidRDefault="00596BE0" w:rsidP="00A3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642"/>
    <w:rsid w:val="00001691"/>
    <w:rsid w:val="00016218"/>
    <w:rsid w:val="00016DE9"/>
    <w:rsid w:val="00021F1F"/>
    <w:rsid w:val="00046BA6"/>
    <w:rsid w:val="00055459"/>
    <w:rsid w:val="000729BA"/>
    <w:rsid w:val="00091DEE"/>
    <w:rsid w:val="000969FD"/>
    <w:rsid w:val="000A048D"/>
    <w:rsid w:val="000C4C40"/>
    <w:rsid w:val="00104B8F"/>
    <w:rsid w:val="00125F3D"/>
    <w:rsid w:val="001279C2"/>
    <w:rsid w:val="0013030D"/>
    <w:rsid w:val="00145E69"/>
    <w:rsid w:val="00155E13"/>
    <w:rsid w:val="00163620"/>
    <w:rsid w:val="001B5844"/>
    <w:rsid w:val="001C18BD"/>
    <w:rsid w:val="001E427D"/>
    <w:rsid w:val="00234669"/>
    <w:rsid w:val="002572A3"/>
    <w:rsid w:val="002A41DA"/>
    <w:rsid w:val="002F4E17"/>
    <w:rsid w:val="00344654"/>
    <w:rsid w:val="0035044D"/>
    <w:rsid w:val="00353044"/>
    <w:rsid w:val="00364348"/>
    <w:rsid w:val="00367290"/>
    <w:rsid w:val="00372CB2"/>
    <w:rsid w:val="00376753"/>
    <w:rsid w:val="003B1642"/>
    <w:rsid w:val="003C4384"/>
    <w:rsid w:val="003C5B7E"/>
    <w:rsid w:val="003E0FC9"/>
    <w:rsid w:val="003F6E42"/>
    <w:rsid w:val="0045459A"/>
    <w:rsid w:val="004852EE"/>
    <w:rsid w:val="004921F0"/>
    <w:rsid w:val="004D0B69"/>
    <w:rsid w:val="00521339"/>
    <w:rsid w:val="0052246D"/>
    <w:rsid w:val="005453EF"/>
    <w:rsid w:val="00596BE0"/>
    <w:rsid w:val="005B03CF"/>
    <w:rsid w:val="006A5592"/>
    <w:rsid w:val="006C3775"/>
    <w:rsid w:val="006E642E"/>
    <w:rsid w:val="006F02B0"/>
    <w:rsid w:val="00772811"/>
    <w:rsid w:val="00786F9E"/>
    <w:rsid w:val="007A5FE0"/>
    <w:rsid w:val="007D4ED0"/>
    <w:rsid w:val="00822C14"/>
    <w:rsid w:val="0085458B"/>
    <w:rsid w:val="00866BEE"/>
    <w:rsid w:val="008A61BA"/>
    <w:rsid w:val="008B1FDA"/>
    <w:rsid w:val="008C214D"/>
    <w:rsid w:val="008D7787"/>
    <w:rsid w:val="00901C8E"/>
    <w:rsid w:val="00933728"/>
    <w:rsid w:val="00957F17"/>
    <w:rsid w:val="009655BC"/>
    <w:rsid w:val="00973AEB"/>
    <w:rsid w:val="00980284"/>
    <w:rsid w:val="00992548"/>
    <w:rsid w:val="009B5BE2"/>
    <w:rsid w:val="009D11B1"/>
    <w:rsid w:val="009E64DC"/>
    <w:rsid w:val="00A20FB2"/>
    <w:rsid w:val="00A31C4A"/>
    <w:rsid w:val="00A76982"/>
    <w:rsid w:val="00AA3855"/>
    <w:rsid w:val="00AB7C1E"/>
    <w:rsid w:val="00AF4BEA"/>
    <w:rsid w:val="00B91913"/>
    <w:rsid w:val="00BB5E7E"/>
    <w:rsid w:val="00C00515"/>
    <w:rsid w:val="00C81230"/>
    <w:rsid w:val="00C87D5D"/>
    <w:rsid w:val="00CD6B7E"/>
    <w:rsid w:val="00CE5132"/>
    <w:rsid w:val="00D07120"/>
    <w:rsid w:val="00D55D8A"/>
    <w:rsid w:val="00DC5C5C"/>
    <w:rsid w:val="00DD7410"/>
    <w:rsid w:val="00E26BE3"/>
    <w:rsid w:val="00E34DA1"/>
    <w:rsid w:val="00E4037E"/>
    <w:rsid w:val="00EB4381"/>
    <w:rsid w:val="00EB4EEB"/>
    <w:rsid w:val="00F0040E"/>
    <w:rsid w:val="00F16C3D"/>
    <w:rsid w:val="00F325E1"/>
    <w:rsid w:val="00F7301C"/>
    <w:rsid w:val="00F743FC"/>
    <w:rsid w:val="00F95152"/>
    <w:rsid w:val="00FF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C4A"/>
  </w:style>
  <w:style w:type="paragraph" w:styleId="a5">
    <w:name w:val="footer"/>
    <w:basedOn w:val="a"/>
    <w:link w:val="a6"/>
    <w:uiPriority w:val="99"/>
    <w:unhideWhenUsed/>
    <w:rsid w:val="00A3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C4A"/>
  </w:style>
  <w:style w:type="paragraph" w:styleId="a7">
    <w:name w:val="Balloon Text"/>
    <w:basedOn w:val="a"/>
    <w:link w:val="a8"/>
    <w:uiPriority w:val="99"/>
    <w:semiHidden/>
    <w:unhideWhenUsed/>
    <w:rsid w:val="00EB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38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9515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C4A"/>
  </w:style>
  <w:style w:type="paragraph" w:styleId="a5">
    <w:name w:val="footer"/>
    <w:basedOn w:val="a"/>
    <w:link w:val="a6"/>
    <w:uiPriority w:val="99"/>
    <w:unhideWhenUsed/>
    <w:rsid w:val="00A3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C4A"/>
  </w:style>
  <w:style w:type="paragraph" w:styleId="a7">
    <w:name w:val="Balloon Text"/>
    <w:basedOn w:val="a"/>
    <w:link w:val="a8"/>
    <w:uiPriority w:val="99"/>
    <w:semiHidden/>
    <w:unhideWhenUsed/>
    <w:rsid w:val="00EB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38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9515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FC25-EA55-464C-8874-9E81ED2B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7</cp:revision>
  <cp:lastPrinted>2018-08-21T09:03:00Z</cp:lastPrinted>
  <dcterms:created xsi:type="dcterms:W3CDTF">2024-06-19T11:45:00Z</dcterms:created>
  <dcterms:modified xsi:type="dcterms:W3CDTF">2024-06-21T09:14:00Z</dcterms:modified>
</cp:coreProperties>
</file>